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20044976 vom 9. Dezember 1998</w:t>
      </w:r>
    </w:p>
    <w:p>
      <w:r>
        <w:t>Bundesverwaltung, 1998-12-09, DE</w:t>
      </w:r>
    </w:p>
    <w:p>
      <w:r>
        <w:rPr>
          <w:b/>
        </w:rPr>
        <w:t xml:space="preserve">Quelle: </w:t>
      </w:r>
      <w:r>
        <w:t>https://mcp.opencaselaw.ch/entscheid/ch_vb__td_class__metadataCell__20044976__td_</w:t>
      </w:r>
    </w:p>
    <w:p>
      <w:r>
        <w:t>FR: CH_VB 20044976 du 9 décembre 1998</w:t>
      </w:r>
    </w:p>
    <w:p>
      <w:r>
        <w:t>IT: CH_VB 20044976 del 9 dicembre 1998</w:t>
      </w:r>
    </w:p>
    <w:p>
      <w:pPr>
        <w:pStyle w:val="Heading2"/>
      </w:pPr>
      <w:r>
        <w:t>Erwägungen</w:t>
      </w:r>
    </w:p>
    <w:p>
      <w:r>
        <w:rPr>
          <w:b/>
        </w:rPr>
        <w:t>E. 9</w:t>
      </w:r>
    </w:p>
    <w:p>
      <w:r>
        <w:t>décembre 1998 Bulletin officiel de l’Assemblée fédérale Die Beratung dieses Geschäftes wird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Weltausstellung 2000 in Hannover Exposition universelle 2000 de Hanovre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07 Séance Seduta Geschäftsnummer 98.040 Numéro d'objet Numero dell'oggetto Datum 09.12.1998 - 10:00 Date Data Seite 2556-2562 Page Pagina Ref. No 20 044 976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