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20019649 vom 30. Januar 1991</w:t>
      </w:r>
    </w:p>
    <w:p>
      <w:r>
        <w:t>Bundesverwaltung, 1991-01-30, DE</w:t>
      </w:r>
    </w:p>
    <w:p>
      <w:r>
        <w:rPr>
          <w:b/>
        </w:rPr>
        <w:t xml:space="preserve">Quelle: </w:t>
      </w:r>
      <w:r>
        <w:t>https://mcp.opencaselaw.ch/entscheid/ch_vb__td_class__metadataCell__20019649__td_</w:t>
      </w:r>
    </w:p>
    <w:p>
      <w:r>
        <w:t>FR: CH_VB 20019649 du 30 janvier 1991</w:t>
      </w:r>
    </w:p>
    <w:p>
      <w:r>
        <w:t>IT: CH_VB 20019649 del 30 gennaio 1991</w:t>
      </w:r>
    </w:p>
    <w:p>
      <w:pPr>
        <w:pStyle w:val="Heading2"/>
      </w:pPr>
      <w:r>
        <w:t>Erwägungen</w:t>
      </w:r>
    </w:p>
    <w:p>
      <w:r>
        <w:rPr>
          <w:b/>
        </w:rPr>
        <w:t>E. 6</w:t>
      </w:r>
    </w:p>
    <w:p>
      <w:r>
        <w:t>mars 1991 diction. En effet, il a été décidé que ce crédit-cadre de 400 millions sera destiné à des mesures de désendettement et à des mesures s'y rattachant, alors que la proposition Ruf tend à mettre l'accent sur des efforts de programmes de planning familial. Par conséquent, du fait de cette contradiction, la pro- position ne peut pas être acceptée.' Il faut ensuite considérer que la pauvreté est liée à la démogra- phie galopante. Il faudra donc respecter un certain nombre de critères dans le choix des pays susceptibles de bénéficier de mesures de désendettement ou d'autres mesures. Certains de ces critères ont été mentionnés aux pages 30 et 31 du mes- sage, j'en ai évoqués d'autres dans l'entrée en matière, parmi lesquels la question démographique. Il ne faut pas oublier qu'avec notre aide, ainsi que celle des autres nations occiden- tales, on parvient à améliorer la situation économique de ces pays, ce qui entraînera une amélioration sur le plan démogra- phique avec une baisse de la natalité. Les deux choses sont liées. Nous devrons tenir compte de cette question, mais pas dans la formulation qui nous a été présentée par M. Ruf. C'est la raison pour laquelle la commission vous invite à rejeter cette proposition. M. Delamuraz, conseiller fédéral: Je vous invite à mon tour à repousser l'amendement proposé par M. Ruf. Vous ne pouvez pas dire à l'alinéa 4 de l'article premier le contraire de ce que vous avez dit à l'alinéa premier qui est l'alinéa principal car il indique l'intention de la mesure. Je ne nie pas l'existence d'un problème, mais je dis que la Suisse participe pleinement aux efforts d'institutions interna- tionales qui veulent trouver une solution à ce problème. Je pense au Fonds des Nations Unies pour les activités en ma- tière de population, par exemple, ou aux travaux de l'Organisa- tion mondiale de la santé. En fait, le meilleur moyen de réduire un taux de croissance démographique excessif réside dans le développement économique, lequel passe, entre autres, par le désendettement. Il est essentiel que les couches les plus défavorisées de la population - et parfois il s'agit d'un pays tout entier - qui ont un taux de croissance démographique élevé puissent bénéficier pleinement du développement. Il est important également, compte tenu de leur rôle dans la cellule familiale, que les femmes soient étroitement associées et inté- grées au processus de développement économique dans ces pays. Là est la solution aux problèmes que pose la croissance galopante des populations dans certains pays, là réside l'es- poir de remédier à ce mal, beaucoup plus que dans la proposi- tion de M. Ruf qui n'a pas sa place dans l'arrêté. Ruf: Mir wurde vorgehalten, mein Antrag stehe im Wider- spruch zu Absatz 1, zum Entschuldungszweck dieses Rah- menkredites. Dazu bemerke ich kurz folgendes: Wenn man will, kann man selbstverständlich jeden Antrag missverstehen. Ich habe etwas den Verdacht, dass diese Absicht doch viel- leicht im Hinterkopf mitgeschwungen hat, dass man meinen Antrag nicht richtig hat verstehen wollen. Es besteht überhaupt kein Widerspruch zwischen dem von mir vorgeschlagenen Absatz 4 und dem Entschuldungs- zweck! Mein Antrag - dies als nochmalige Klarstellung - möchte im Rahmen der Entschuldungsmassnahmen aus der langen Liste der begünstigten Länder (Sie finden sie im An- hang der Botschaft) schwergewichtig - nicht ausschliesslich, aber schwergewichtig -jene berücksichtigen, die bereit sind, vermehrte Anstrengungen zur Geburten- und Familienpla- nung zu unternehmen, aus den von mir dargelegten Gründen. Es handelt sich bei der Familienplanung nicht um eine Mass- nahme, die parallel zur Entschuldung ergriffen werden kann, sondern die ergriffen werden muss, in unserem und im urei- gensten Interesse der betroffenen Länder, wenn die Entschul- dungsmassnahmen überhaupt Aussicht auf Erfolg haben sol- len! Abstimmung - Vote Für den Antrag Ruf Minderheit Dagegen offensichtliche Mehrheit Präsident: Der Antrag Scheidegger wurde zurückgezogen. Art. 2 Antrag der Kommission Zustimmung zum Entwurf des Bundesrates Proposition de la commission Adhérer au projet du Conseil fédéral Angenommen -Adopté Gesamtabstimmung - Vote sur l'ensemble Für Annahme des Entwurfes 114 Stimmen Dagegen 2 Stimmen B. Bundesbeschluss über «inen Rahmenkredit ?ur Finanz- ierung von Umweltprogrammen und -projekten von globa- ler Bedeutung in Entwicklungsländern B. Arrêté fédéral concernant un crédit-cadre pour le finan- cement dans les pays en développement de programmes et projets en faveur de l'environnement global Titel und Ingres», Art. 1-3 Antrag der Kommission Zustimmung zum Entwurfes Bundesrates Titre et préambule, art. 1-3 Proposition de la commission Adhérer au projet du Conseil fédéral Angenommen -Adopté Gesamtabstimmung - Vote sur l'ensemble Für Annahme des Entwurfes 127 Stimmen (Einstimmigkeit) Abschreibung - Classement Antrag des Bundesrates Abschreiben der parlamentarischen Vorstösse gemäss Seite 1 der Botschaft Proposition du Conseil fédéral Classer les interventions parlementaires selon la page 1 du message Angenommen -Adopté An den Ständerat - Au Conseil des Etats #ST# 90.468 Motion Ziegler Misch Kredit für die Elfenbeinküste Crédit mixte demandé par la Côte d'Ivoire Wortlaut der Motion vom 22. März 1990 Der Bundesrat wird eingeladen, dem Antrag der Elfenbeinkü- ste auf einen Mischkredit von 30 Millionen Franken nicht statt- zugeben, mit dem die Modernisierung des Elektrizitätsnetzes durch schweizerische Unternehmen finanziert werden soll. Texfe de la motion du 22 mars 1990 Le Conseil fédéral est invité à ne pas donner suite à la de- mande de la Côte d'Ivoire de lui accorder un crédit mixte de 30</w:t>
      </w:r>
    </w:p>
    <w:p>
      <w:r>
        <w:t>Schweizerisches Bundesarchiv, Digitale Amtsdruckschriften Archives fédérales suisses, Publications officielles numérisées Archivio federale svizzero, Pubblicazioni ufficiali digitali 700-Jahr-Feier. Rahmenkredite zugunsten ärmerer Entwicklungsländer 700e anniversaire. Crédits en faveur des pays en développement démunis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03 Séance Seduta Geschäftsnummer 90.080 Numéro d'objet Numero dell'oggetto Datum 06.03.1991 - 08:00 Date Data Seite 268-280 Page Pagina Ref. No 20 019 649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