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20018361 vom 13. März 1990</w:t>
      </w:r>
    </w:p>
    <w:p>
      <w:r>
        <w:t>Bundesverwaltung, 1990-03-13, DE</w:t>
      </w:r>
    </w:p>
    <w:p>
      <w:r>
        <w:rPr>
          <w:b/>
        </w:rPr>
        <w:t xml:space="preserve">Quelle: </w:t>
      </w:r>
      <w:r>
        <w:t>https://mcp.opencaselaw.ch/entscheid/ch_vb__td_class__metadataCell__20018361__td_</w:t>
      </w:r>
    </w:p>
    <w:p>
      <w:r>
        <w:t>FR: CH_VB 20018361 du 13 mars 1990</w:t>
      </w:r>
    </w:p>
    <w:p>
      <w:r>
        <w:t>IT: CH_VB 20018361 del 13 marzo 1990</w:t>
      </w:r>
    </w:p>
    <w:p>
      <w:pPr>
        <w:pStyle w:val="Heading2"/>
      </w:pPr>
      <w:r>
        <w:t>Erwägungen</w:t>
      </w:r>
    </w:p>
    <w:p>
      <w:r>
        <w:rPr>
          <w:b/>
        </w:rPr>
        <w:t>E. 13</w:t>
      </w:r>
    </w:p>
    <w:p>
      <w:r>
        <w:t>mars 1990 l'avons saisie. Ce n'est pas la politique du Conseil fédéral de ne faire que cela et de ne pas bénéficier de ce qui se fait en Suisse. Dans cette même phase d'aide alimentaire, il y avait des produits laitiers qui, naturellement, venaient de Suisse. Il s'agissait d'une occasion à saisir et non d'une politique déli- bérée. Voilà ce que je tenais encore à dire à propos de cette question précise. Eintreten wird ohne Gegenantrag beschlossen Le conseil décide sans opposition d'entrer en matière Detailberatung - Discussion par articles Titel und Ingress Antrag der Kommission . Zustimmung zum Entwurf des Bundesrates Titre et préambule Proposition de la commission Adhérer au projet du Conseil fédéral Angenommen - Adopté Art. 1 Antrag der Kommission Zustimmung zum Beschluss des Ständerates Antrag Widmer Abs.1 .... Rahmenkredit von 350 Millionen Franken .... Art. 1 Proposition de la commission Adhérer à la décision du Conseil des Etats Proposition Widmer AI.1 Un crédit de programme de 350 millions de francs .... Abstimmung - Vote Für den Antrag der Kommission 90 Stimmen Für den Antrag Widmer</w:t>
      </w:r>
    </w:p>
    <w:p>
      <w:r>
        <w:rPr>
          <w:b/>
        </w:rPr>
        <w:t>E. 14</w:t>
      </w:r>
    </w:p>
    <w:p>
      <w:r>
        <w:t>Stimmen Art. 2 Antrag der Kommission Zustimmung zum Beschluss des Ständerates Proposition de la commission Adhérer à la décision du Conseil des Etats Angenommen-Adopté Art. 2bis (neu) Hauptantrag Scheidegger Titel Verwendung der Mittel Abs. 1 Die Kredite sind schwerwiegend für Polen, Ungarn und Rumä- nien einzusetzen. Abs. 2 Mit dem Kredit werden die folgenden Massnahmen unter- stützt: a. Politik, Kultur, Wissenschaft, Ausbildung, Umweltpolitik; b. Lebensmittel-und Medizinalversorgung; c. Investitionsförderung, Finanzhilfe, Handelspolitik. Eventualantrag Scheidegger Titel Verwendung der Mittel Wortlaut Mit dem Kredit werden die folgenden Massnahmen unter- stützt: a. Politik, Kultur, Wissenschaft, Ausbildung, Umweltpolitik; b. Lebensmittel-und Medizinalversorgung; c. Investitionsförderung, Finanzhilfe, Handelspolitik. Antrag Reimann Maximilian (Ergänzung zum Eventualantrag Scheidegger) Mit dem Kredit wird finanziert: Ein für die östlichen Länder Europas konzipiertes Radiopro- gramm, das von Radio Schweiz International, zum Teil in Ko- produktion mit Partnern, gestaltet wird. Art. 2bis (nouveau) Proposition principale Scheidegger Titre Affectation des crédits Al. 1 Les crédits sont affectés.pour l'essentiel à l'aide en faveur de la Pologne, de la Hongrie et de la Roumanie. Al. 2 Les crédits sont destinés à promouvoir les mesures prises dans les domaines ci-après: a. Politique, culture, sciences, formation, défense de l'environ- nement; b. Soutien technique alimentaire et médical; c. Encouragement à l'investissement, aide financière, politi- que commerciale. Proposition subsidiaire Scheidegger Titre Affectation des crédits Texte Les crédits sont destinés à promouvoir les mesures prises dans les domaines ci-après: a. Politique, culture, sciences, formation, défense de l'environ- nement; b. Soutien technique alimentaire et médical; c. Encouragement à l'investissement, aide financière, politi- que commerciale. Proposition Reimann Maximilian (amendement à la proposition subsidiaire Scheidegger) Les crédits serviront également à financer un programme ra- diophonique destiné aux pays de l'Europe de l'Est et réalisé par Radio Suisse Internationale, partiellement en coproduc- tion avec d'autres partenaires. Scheidegger: Ich ziehe meinen Hauptantrag zu Artikel 2bis (neu) zurück. Ich wollte die Konzentration der Kräfte erreichen, also möglichst viel für wenige Länder. Ich habe jetzt einige Ant- worten des Bundesrates erhalten, die in diese Richtung ge- hen. Hingegen bin ich gar nicht befriedigt beim Eventualantrag. Da möchte ich vom Herrn Bundesrat noch deutlicher hören, ob es so ist, dass Spitalhilfe, Medizinalhilfe über die humanitäre Hilfe geht, auch für osteuropäische Länder. Wenn das nicht so ist - beim DEH lautete die Auskunft anders; da hat man gesagt, man müsse über Investitionsförderung, Finanzhilfe und Han- delspolitik Medizinalhilfe anfordern -, halte ich meinen Antrag aufrecht. Denn die Situation in den Spitälern ist prekär. Dann müsste ich den Eventualantrag aufrechterhalten. M. Felber, conseiller fédéral: Nous avons parlé d'une aide générale aux problèmes posés par la restructuration des pays. M. Scheidegger revient avec une partie de sa proposition qui concerne uniquement l'aide humanitaire. Nous avons déjà précisé que, dans le cadre de l'aide générale, il y aurait une part d'aide humanitaire, sous plusieurs formes, car elle est comprise de toute manière dans notre crédit global. C'est aux pays de définir cette aide et c'est à nous d'aller examiner et de vérifier les besoins.' Nous avons - je l'ai dit hier à l'heure des questions - déjà délégué un émissaire pour constater la situation dans les hôpi- taux de Roumanie et nous en attendons un rapport, de ma- nière à pouvoir apporter notre aide en ce qui concerne l'équi- pement de ces hôpitaux et le transport de matériel médical. La question d'une aide humanitaire n'est donc pas exclue. Le seul problème que vous nous posez, Monsieur Scheideg- ger, c'est le fait de vouloir, spécialement évoquer vous-même, cette difficulté, alors qu'en définitive nous tentons de l'ap-</w:t>
      </w:r>
    </w:p>
    <w:p>
      <w:r>
        <w:t>13. März 1990 N 371 Zusammenarbeit mit osteuropäischen Staaten préhender dans sa globalité. Mais l'aide humanitaire, qu'il s'agisse de l'aide alimentaire ou médicale, est un élément que nous prenons en compte dans notre programme. En réponse à la question de M. Reich concernant la coordina- tion des aides privées, j'admets que j'en ai parlé de manière générale, mais il est certain que le Département fédéral des af- faires étrangères souhaite, dans toute la mesure possible, que ceux qui ont des projets d'aide tout à fait privés prennent con- tact avec nous, de manière à ce que toutes ces aides soient coordonnées pour mieux les répartir, afin d'éviter un afflux sur un seul point dans un seul pays, de façon à mieux encadrer des aides publiques. Je le répète, le Département fédéral des affaires étrangères est prêt à coordonner et même à soutenir des projets privés. Scheidegger: Ich kann unter diesen Voraussetzungen auch den Eventualantrag zurückziehen. Sie müssen das nicht spe- ziell mir sagen, Herr Bundesrat, sondern vielleicht intern. Ent- sprechende Gesuche fielen nicht gerade auf warmen Boden, als man um Spitalhilfe für Polen nachsuchte. Deshalb bin ich froh, dass der Bundesrat sagt, das sei möglich. Ich ziehe meinen Eventualantrag zurück. Reimann Maximilian: Herr Bundesrat, Sie haben auch mich überzeugt, dass ein Rahmenkredit nicht mit Einzelaspekten überlastet werden soll. Ich füge mich dem, danke Ihnen und leiste meinerseits einen Beitrag zur Reinhaltung der politi- schen Rahmenkreditkultur. Ich ziehe auch meinen Antrag zu- rück, wohl wissend, dass er in Ihrem Departement in guten Händen ist. Zurückgezogen - Retiré Art. 3 Antrag der Kommission Zustimmung zum Beschluss des Ständerates Proposition de la commission Adhérer à la décision du Conseil des Etat Angenommen-Adopté Gesamtabstimmung - Vote sur l'ensemble Für Annahme des Beschlussentwurfes 138 Stimmen (Einstimmigkeit) An den Bundesrat-Au Conseil fédéral #ST# Ad 89.075 Motion der Kommission für auswärtige Angelegenheiten Ausbildungsangebot der Parlamentsdienste Motion de la Commission des affaires étrangères Offre de formation des Services du Parlement Wortlaut der Motion vom 19. Februar 1990 Das Büro wird beauftragt, im Rahmen eines Beitrages von schweizerischen Dienstleistungen zugunsten ausländischer Staaten, welche Demokratie, Menschenrechte und Parteien- pluralismus verwirklichen wollen, die folgenden Massnahmen vorzukehren: Die Parlamentsdienste werden beauftragt, ein Ausbildungs- und Besuchsprogramm in Zusammenarbeit mit Vertretern des Parlamentes auszuarbeiten und vorzulegen, welches im we- sentlichen folgenden Zielsetzungen dienen sollte: a. praktische Einführung in die Funktionsweise des schweize- rischen Parlamentes; b. Vermittlung von Fachwissen, das für die Planung, Organisa- tion und Abwicklung der parlamentarischen Arbeit benötigt wird; c. praktische Vermittlung der Beziehungen und des Zusam- menspiels zwischen Verwaltung einerseits und Parlament an- dererseits als Konkretisierung des Prinzips der Gewaltentren- nung. Texte de la motion du 19 février 1990 Le Bureau est chargé, dans le cadre de services offerts par la Suisse en faveur d'Etats étrangers qui aspirent à la démocra- tie, de mettre en pratique les droits de l'homme et le pluripar- tisme, de prendre les mesures suivantes: Les Services du Parlement sont chargés d'élaborer et de pro- poser, en collaboration avec des représentants du Parlement, un programme de formation et de visite qui visera pour l'es- sentiel les objectifs suivants: a. introduction au fonctionnement du Parlement suisse; b. transmission des connaissances techniques nécessaires à la planification, l'organisation et le déroulement du travail par- lementaire; c. information sur les relations et la collaboration entre l'admi- nistration et le Parlement afin de montrer concrètement l'appli- cation du principe de la séparation des pouvoirs. Schriftliche Begründung Mit dem skizzierten Ausbildungs- und Besuchsprogramm der Parlamentsdienste soll das Parlament in Ergänzung zur Vor- lage des Bundesrates (89.075) eine eigene und gezielte An- strengung zur Unterstützung des Reform- und Demokratisie- rungsprozesses in der Welt unternehmen. Das Angebot gilt universell gegenüber allen Staaten, die entsprechende Be- dürfnisse anmelden. Solche Dienstleistungen werden heute schon von verschiede- nen Staaten mit entwickelter parlamentarischer Demokratie auf breiter Basis angeboten. Das schweizerische Parlament mit seiner in verschiedener Hinsicht spezifischen politischen Konstellation (Konkordanzdemokratie, Vielparteiensystem, Mehrsprachigkeit) ist ebenso in der Lage, einen besonderen Beitrag zu leisten. Dabei geht es nicht um die Anpreisung unseres eigenen politi- schen Systems, sondern um die nüchterne Vermittlung von Organisation und Ablauf parlamentarischer Arbeit und um Ge- währung von Einblick in Theorie und Praxis von Gewaltentren- nung und Handhabung der Menschenrechte. Dem vorgeschlagenen Ausbildungs- und Besuchsprogramm könnte folgendes Konzept zugrundeliegen: - Die Ausbildung erfolgt in der Form eines Stages oder Be- suchs bei den Parlamentsdiensten. Es könnten zeitlich be- grenzte Aufenthalte und Mitarbeit in den Fraktionen der Bun- desversammlung sowie in der allgemeinen Bundesverwal- tung einbezogen werden. - Die Ausbildung und deren Effizienz wird von einem kleinen Expertenausschuss begleitet. Sie erfolgt wenn möglich in Zu- sammenarbeit mit anderen Parlamentsdiensten und Organi- sationen, die bereits Erfahrung auf diesem Gebiet haben (In- terparlamentarische Union, Europäisches Zentrum für parla- mentarische Wissenschaft und Dokumentation, Internationa- les Demokratieinstitut des Europarates). - Die Kriterien für die Auswahl der Stagiaires, deren Herkunfts- länder sowie die Fragen der Finanzierung werden in Zusam- menarbeit zwischen den Parlamentsdiensten und dem Eid- genössischen Departement für auswärtige Angelegenheiten festgelegt. Das Projekt soll aufzeigen, welche zusätzlichen Erfordernisse personeller, finanzieller und eventuell räumlicher Natur bei den Parlamentsdiensten notwendig sind. Développement par écrit Le programme esquissé de formation et de visite des Services du Parlement doit permettre à l'Assemblée fédérale d'entre-</w:t>
      </w:r>
    </w:p>
    <w:p>
      <w:r>
        <w:t>Schweizerisches Bundesarchiv, Digitale Amtsdruckschriften Archives fédérales suisses, Publications officielles numérisées Archivio federale svizzero, Pubblicazioni ufficiali digitali Zusammenarbeit mit osteuropäischen Staaten Coopération avec des Etats d'Europe de l'Est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06 Séance Seduta Geschäftsnummer 89.075 Numéro d'objet Numero dell'oggetto Datum 13.03.1990 - 08:00 Date Data Seite 351-371 Page Pagina Ref. No 20 018 361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