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20018299 vom 8. Februar 1990</w:t>
      </w:r>
    </w:p>
    <w:p>
      <w:r>
        <w:t>Bundesverwaltung, 1990-02-08, DE</w:t>
      </w:r>
    </w:p>
    <w:p>
      <w:r>
        <w:rPr>
          <w:b/>
        </w:rPr>
        <w:t xml:space="preserve">Quelle: </w:t>
      </w:r>
      <w:r>
        <w:t>https://mcp.opencaselaw.ch/entscheid/ch_vb__td_class__metadataCell__20018299__td_</w:t>
      </w:r>
    </w:p>
    <w:p>
      <w:r>
        <w:t>FR: CH_VB 20018299 du 8 février 1990</w:t>
      </w:r>
    </w:p>
    <w:p>
      <w:r>
        <w:t>IT: CH_VB 20018299 del 8 febbraio 1990</w:t>
      </w:r>
    </w:p>
    <w:p>
      <w:pPr>
        <w:pStyle w:val="Heading2"/>
      </w:pPr>
      <w:r>
        <w:t>Erwägungen</w:t>
      </w:r>
    </w:p>
    <w:p>
      <w:r>
        <w:rPr>
          <w:b/>
        </w:rPr>
        <w:t>E. 8</w:t>
      </w:r>
    </w:p>
    <w:p>
      <w:r>
        <w:t>février 1990 Art. 25 Antrag der Kommission Zustimmung zum Entwurf des Bundesrates Proposition de la commission Adhérer au projet du Conseil fédéral Angenommen -Adopté Frau Grendelmeier: Erlauben Sie mir, am Schluss dieser De- batte meiner Enttäuschung Ausdruck zu geben. Es scheint in diesem Saal nicht möglich zu sein, auch nicht nach der x-ten Debatte über Energie, auch nur ein bisschen vorwärtszuma- chen. Man scheint noch immer in den alten Schemen zu den- ken, und letztlich ist man nicht gewillt, irgend etwas zu verbes- sern. «Tschernobyl» auf oder ab, was immer auch geschehen sein mag, auf oder ab. Wenn nun am Schluss in der Abstimmung unter Namensauf- ruf der Landesring und die EVP zustimmen - alle werden es nicht tun -, dann tun wir es mit Zähneknirschen, und zwar weil ein paar winzige Fortschritte verankert worden sind, und diese wollen wir nicht gefährden. Was uns am meisten schmerzt, ist, dass man keine Energieabgabe verankern wollte, dass man keine Tarifgrundsätze verankern wollte und dass die Marktwirt- schaft offensichtlich für die Bürgerlichen kein Thema ist. Hier gibt es noch nicht einmal Glasnost, geschweige denn Pere- stroika. Giger: Als logische Folge meines Antrages-die Beratung sei auf einen Zeitpunkt nach der Annahme des Energieartikels zu verschieben - haben wir mehrheitlich beschlossen, dass wir uns der Stimme enthalten werden. Ich glaube aber doch, dass wir den guten Willen signalisiert haben, im Bereiche des Ener- giesparens aktiv mitzuarbeiten. Gesamtabstimmung - Vote sur l'ensemble Namentliche Abstimmung - Vote par appel nominal ' Für Annahme des Beschlussentwun'es stimmen die folgenden Ratsmitglieder: Acceptent l'arrêté fédéral: Aguet, Ammann, Antille, Auer, Baerlocher, Baggi, Bär, Basler, Bäumlin, Béguelin, Bircher, Bodenmann, Borei, Braun- schweig, Brügger, Bühler, Bundi, Bürgi, Büttiker, Caccia, Ca- robbio, Columberg, Danuser, Darbellay, David, Déglise, Die- ner, Dietrich, Dormann, Dubois, Ducret, Dünki, Engler, Euler, Fankhauser, Fehr, Fierz, Fischer-Sursee, Gardiol, Grassi, Grendelmeier, Günter, Haering Binder, Hafner Rudolf, Hafner Ursula, Haller, Hänggi, Hari, Herczog, Hess Otto, Hess Peter, Hösli, Hubacher, Humbel, Iten, Jaeger, Jeanprêtre, Jung, Kel- ler, Kühne, Lanz, Ledergerber, Leuenberger-Solothurn, Leu- enberger Moritz, Leutenegger Oberholzer, Longet, Maeder, Maitre, Mauch Ursula, Meier Fritz, Meier-Glattfelden, Meizoz, Müller-Aargau, Nabholz, Nebiker, Neukomm, Nussbaumer, Oester, Ott, Paccolat, Petitpierre, Philipona, Pidoux, Pini, Port- mann, Rebeaud, Rechsteiner, Reimann Fritz, Reimann Maxi- milian, Rohrbasser, Ruckstuhl, Ruf, Rutishauser, Rüttimann, Sager, Salvioni, Savary-Vaud, Scheidegger, Schmid, Schmid- halter, Schnider, Schule, Schwab, Segmüller, Seiler Rolf, Spielmann, Stamm, Stappung, Stocker, Theubet, Thür, Uch- tenhagen, Ulrich, Vollmer, Weder-Basel, Wellauer, Widrig, Wiederkehr, Zbinden Hans, Zbinden Paul, Ziegler, Züger, Zwygart (123) Dagegen stimmen die folgenden Ratsmitglieder: Rejettent l'arrêté fédéral: Allenspach, Berger, Blocher, Burckhardt, Cincera, Coutau, Dreher, Eggly, Eisenring, Etique, Fischer-Hägglingen, Fi- scher-Seengen, Frey Claude, Frey Walter, Friderici, Früh, Graf, Gros, Jeanneret, Kohler, Leuba, Massy, Mauch Rolf, Mühle- mann, Neuenschwander, Perey, Rychen, Scherrer, Seiler Hanspeter, Stucky, Weber-Schwyz, Wyss William (32) Der Stimme enthalten sich - S'abstiennent: Aliesch, Aregger, Aubry, Bonny, Bremi, Cevey, Couchepin, Daepp, Eppenberger Susi, Fäh, Feigenwinter, Giger, Gysin, Loeb, Loretan, Müller-Meilen, Oehler, Reich, Spoerry, Steineg- ger, Tschuppert, Wanner, Wyss Paul, Zölch, Zwingli (25) Abwesend sind die folgenden Ratsmitglieder-Sont absents: Biel, Blatter, Cavadini, Cotti, Eggenberg-Thun, Guinand, Hild- brand, Houmard, Luder, Martin, Matthey, Müller-Wiliberg, Pit- teloud, Reichling, Savary-Fribourg, Segond, Spalti, Steffen, Widmer (19) Präsident Ruffy stimmt nicht M. Ruffy, président, ne vote pas Abschreibung - Classement Le président: Le Conseil fédéral propose de classer les six interventions parlementaires selon la page 1 du message. Zustimmung -Adhésion An den Ständerat-Au Conseil des Etats Ad 88.077 Postulat der Energiekommission Verpflichtung für die Eigentümer von Leitungsnetzen. Auswirkungen Postulat de la Commission de l'énergie Obligation faite aux propriétaires de réseaux. Conséquences Wortlaut des Postulates vom 31. August 1989 Der Bundesrat wird beauftragt zu prüfen und Bericht zu erstat- ten, welche Auswirkungen die Verpflichtung für die Eigentü- mer von Leitungsnetzen zum Transport von Energie Dritter hat, sofern die entsprechenden Netzkapazitäten vorhanden sind und der Transport zu angemessen erhöhten Selbstko- sten erfolgt. Texte du postulat du 31 août 1989 Le Conseil fédéral est invité à examiner et à faire rapport sur les conséquences de l'obligation (faite aux propriétaires de réseaux) de transporter l'énergie fournie par des tiers lorsque les réseaux offrent les capacités voulues et que l'opération fait l'objet d'un dédommagement raisonnablement supérieur au prix coûtant. Ueberwiesen - Transmis</w:t>
      </w:r>
    </w:p>
    <w:p>
      <w:r>
        <w:t>Schweizerisches Bundesarchiv, Digitale Amtsdruckschriften Archives fédérales suisses, Publications officielles numérisées Archivio federale svizzero, Pubblicazioni ufficiali digitali Energienutzungsbeschluss Arrêté sur l'énergie In Amtliches Bulletin der Bundesversammlung Dans Bulletin officiel de l'Assemblée fédérale In Bollettino ufficiale dell'Assemblea federale Jahr 1990 Année Anno Band I Volume Volume Session Februarsession Session Session de février Sessione Sessione di febbraio Rat Nationalrat Conseil Conseil national Consiglio Consiglio nazionale Sitzung 06 Séance Seduta Geschäftsnummer 88.077 Numéro d'objet Numero dell'oggetto Datum 08.02.1990 - 08:00 Date Data Seite 148-160 Page Pagina Ref. No 20 018 299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