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20015196 vom 16. März 1987</w:t>
      </w:r>
    </w:p>
    <w:p>
      <w:r>
        <w:t>Bundesverwaltung, 1987-03-16, DE</w:t>
      </w:r>
    </w:p>
    <w:p>
      <w:r>
        <w:rPr>
          <w:b/>
        </w:rPr>
        <w:t xml:space="preserve">Quelle: </w:t>
      </w:r>
      <w:r>
        <w:t>https://mcp.opencaselaw.ch/entscheid/ch_vb__td_class__metadataCell__20015196__td_</w:t>
      </w:r>
    </w:p>
    <w:p>
      <w:r>
        <w:t>FR: CH_VB 20015196 du 16 mars 1987</w:t>
      </w:r>
    </w:p>
    <w:p>
      <w:r>
        <w:t>IT: CH_VB 20015196 del 16 marzo 1987</w:t>
      </w:r>
    </w:p>
    <w:p>
      <w:pPr>
        <w:pStyle w:val="Heading2"/>
      </w:pPr>
      <w:r>
        <w:t>Erwägungen</w:t>
      </w:r>
    </w:p>
    <w:p>
      <w:r>
        <w:rPr>
          <w:b/>
        </w:rPr>
        <w:t>E. 16</w:t>
      </w:r>
    </w:p>
    <w:p>
      <w:r>
        <w:t>März 1987 N 295 Fragestunde #ST# Elfte Sitzung - Onzième séance Montag, 16. März 1987, Nachmittag Lundi 16 mars 1987, après-midi 14.30 h Vorsitz - Présidence: M. Cevey Fragestunde - Heure des questions Question 18: Pini. Mittelostkonflikt. Friedenskonferenz Conflits du Proche et du Moyen-Orient. Conférence de la paix Me référant aux récentes initiatives lancées sur le plan international et, notamment, à la prise de position de la CEE, je demande au Conseil fédéral de dire si la Suisse a l'inten- tion d'offrir ses bons offices pour acueillir une conférence internationale visant à rétablir la paix au Proche et au Moyen-Orient. M. Aubert, président de la Confédération: Pour répondre de façon très directe à la question posée par M. Pini, je lui rappellerai, car il ne l'ignore pas, que la Suisse a toujours offert ses bons offices. La disponibilité de notre pays d'hé- berger une conférence internationale sur la paix au Proche et au Moyen-Orient, réunissant toutes les parties au conflit israélo-arabe, est bien connue. D'ailleurs, lors de mon péri- ple dans cette région, en été et en automne 1985, j'ai eu l'occasion de réitérer à tous mes interlocuteurs l'offre de notre territoire pour des rencontres entre les parties intéres- sées, rencontres qui n'ont de sens que si elles réunissent toutes les parties intéressées. En effet, en décembre 1973, a eu lieu à Genève la première conférence sur la paix au Proche-Orient, convoquée par les Nations Unies et réunis- sant toutes les parties en cause. Frage 19: Humbel. Vermisste(r) Schweizer auf den Philippinen Ressortissant(s) suisse(s) disparu(s) aux Philippines Seit mehr als zwei Monaten wird auf den Philippinen eine Touristen-Gruppe, zu der auch Schweizer gehören sollen, vermisst. In diesem Zusammenhang folgende Fragen: Weiss man inzwischen, wieviele und welche Schweizer zu dieser Touristen-Gruppe gehören, was hat das EDA bis heute mit seinen Mitarbeitern unternommen (inkl. Kontakt- nahme mit den Schweizer Familien), wie ist der Zwischen- stand der verschiedenen Demarchen und Suchaktionen heute? Was will das EDA weiterhin unternehmen, um zum Erfolg zu kommen ? M. Aubert, président de la Confédération: Effectivement, 14 personnes, dont 9 touristes étrangers, ont disparu aux Philippines. Elles s'étaient embarquées le 24 décembre 1986, à Roxas, dans l'île de Mindoro. On peut établir avec plus ou moins de certitude que, parmi les passagers, se trouvait le ressortissant suisse Erich Wol- fisberger, né en 1958, plus trois citoyens allemands, vrai- semblablement un citoyen britannique - la nationalité de ce dernier n'a toutefois pas été clarifiée - deux jeunes femmes prétendues Suissesses, mais la preuve de leur identité et de leur nationalité n'a pas pu être apportée, ainsi que deux personnes de sexe masculin, dont l'identité est inconnue. Quant à Mmes Brigitte Schaffner et Suzanne Hänni, dont la disparition avait été annoncée, à grands titres, par la presse ou plus spécialement par un journal de Suisse alémanique, elles étaient tout simplement, depuis le mois de décembre 1986, la première chez elle, à Berne, et la seconde dans la région de Lausanne. Notre ambassadeur à Manille, M. Dahinden, est intervenu, d'entente avec l'ambassadeur de la République fédérale d'Allemagne, M.Scholz.'Je me plais à souligner ici une collaboration exemplaire entre nos deux ambassades. Ils sont intervenus d'un commun accord auprès des plus hautes autorités philippines, en particulier auprès de la présidente, Mme Corazon Aquino, et du ministre de la défense, M. lieto. Tous les indices à disposition ont été minutieusement exa- minés et contrôlés sur place par le personnel de l'ambas- sade. Parallèlement, en accord avec notre ambassade et celle de la République fédérale d'Allemagne, des recherches ont été menées sur une base privée par un ressortissant allemand, habitant la région depuis trente ans déjà et con- naissant tous les milieux de pêcheurs de la région. Il a ainsi été possible d'ausculter la contrée dans laquelle on pensait que la disparition s'était produite. En outre, le service Interpol de l'Office fédéral de la police a également été mis à contribution. Des autorités dirigeantes à Manille nous ont assurés de leur soutien inconditionnel dans toutes les investigations en cours qui n'ont malheureusement pas apporté, jusqu'à pré- sent, de résultats concrets. L'enquêteur allemand qui conduit les actions privées, de concert avec notre ambassadeur et celui de la République fédérale d'Allemagne, avance de plus en plus la thèse de l'accident. Le Département fédéral des affaires étrangères reste bien entendu en rapports étroits avec les autorités locales et notre ambassade a été chargée de suivre l'évolution de cette tragédie dans les moindres détails. Dans ce contexte, il faut néanmoins relever que la multitude d'îles et d'îlots autour de Mindoro et la météorologie très capricieuse de cette région du monde compliquent singuliè- rement les opérations de recherche. Frage 20: Bäumlin. Aeusserungen der amerikanischen Botschaf- terin Propos tenus par l'Ambassadeur des Etats-Unis Die USA-Botschafterin, Frau Whittlesey, soll sich vor einem Kongress-Ausschuss dahin geäussert haben, sie sei in ihren vertraulichen Gesprächen mit der Schweizer Regierung über die US-Politik in Zentralamerika «zunehmend erfolg- reich» (TA vom 12. März 1987). Ich stelle dem Bundesrat folgende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