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20014396 vom 17. Juni 1986</w:t>
      </w:r>
    </w:p>
    <w:p>
      <w:r>
        <w:t>Bundesverwaltung, 1986-06-17, DE</w:t>
      </w:r>
    </w:p>
    <w:p>
      <w:r>
        <w:rPr>
          <w:b/>
        </w:rPr>
        <w:t xml:space="preserve">Quelle: </w:t>
      </w:r>
      <w:r>
        <w:t>https://mcp.opencaselaw.ch/entscheid/ch_vb__td_class__metadataCell__20014396__td_</w:t>
      </w:r>
    </w:p>
    <w:p>
      <w:r>
        <w:t>FR: CH_VB 20014396 du 17 juin 1986</w:t>
      </w:r>
    </w:p>
    <w:p>
      <w:r>
        <w:t>IT: CH_VB 20014396 del 17 giugno 1986</w:t>
      </w:r>
    </w:p>
    <w:p>
      <w:pPr>
        <w:pStyle w:val="Heading2"/>
      </w:pPr>
      <w:r>
        <w:t>Erwägungen</w:t>
      </w:r>
    </w:p>
    <w:p>
      <w:r>
        <w:rPr>
          <w:b/>
        </w:rPr>
        <w:t>E. 17</w:t>
      </w:r>
    </w:p>
    <w:p>
      <w:r>
        <w:t>Juni 1986 N 851 Reaktorunfälle (Dringliche Interpellationen) réflexion commune. J'estime qu'une pause est nécessaire. Il faut maintenir ce qui a été fait et tenter d'améliorer la sécurité des centrales actuellement en fonctionnement. Pour l'instant, il ne faut rien décider d'irréversible et tenir compte de l'avis du peuple. Ma troisième réflexion. Ce débat doit nous faire prendre conscience - cela est déjà un enseignement extrêmement important - du rôle de plus en plus important de la science qui permet des progrès inouis mais peut présenter égale- ment d'énormes dangers. C'est la raison pour laquelle je voudrais remercier et non pas blâmer nos hommes de science. Il faut soutenir ceux qui se consacrent à la recherche et en même temps leur demander de mettre, plus que jamais, la science au service de l'homme. Il ne faut pas séparer les sciences dites exactes des sciences morales, car elles sont complémentaires. Cet élément est fondamental dans les réflexions résultant de ce débat. Ceci est déjà un grand enseignement pour nous tous, que nous soyons des hommes de science ou simplement des politiciens et citoyens engagés dans la vie économique ou sociale de ce pays. En ce qui me concerne, je n'ai aucun intérêt dans le nucléaire. Néanmoins, je tiens à dire qu'il faudra soutenir les efforts de recherche qui seront accom- plis, car le problème est trop grave pour en faire une exploi- tation politique, économique ou sociale. L'homme doit res- ter au centre de nos préoccupations. Dorénavant et plus que jamais, il faudra que les scientifiques se rendent compte que leur collaboration avec les gens qui sont les représentants authentiques du peuple (exécutif et législatif) est indispensable. Nous les soutiendrons et les assurons, s'ils vont dans cette voie, de notre reconnais- sance. Nous demandons au Conseil fédéral d'agir de même. Renschier: Bundesrat Schlumpf hat gestern an uns und das Schweizervolk appelliert, wir sollen in die Energiepolitik des Bundesrates Vertrauen haben. Ich frage Sie, Herr Bundesrat Schlumpf: Wie können wir Vertrauen haben, wenn Tscher- nobyl beim Bundesrat überhaupt nichts bewirkt hat, wenn lediglich - was Sie gestern mehrmals getan haben - die bisherige. Energiepolitik bestätigt wird? Punkto Kernenergie genügt nicht einmal mehr der altbekannte Leitsatz von Lenin: «Vertrauen ist gut, Kontrolle ist besser.» Bezogen auf die Kernenergie ist das Verbot eindeutig das bessere. Nach Tschernobyl hat die Abkürzung für «grösster anzuneh- mender Unfall»-GAU-eine gesellschaftspolitische impera- tive Neudefinition erhalten, nämlich: grundsätzlicher Aus- stieg unumgänglich. Was bis zu Tschernobyl Theorie für</w:t>
      </w:r>
    </w:p>
    <w:p>
      <w:r>
        <w:rPr>
          <w:b/>
        </w:rPr>
        <w:t>E. 20</w:t>
      </w:r>
    </w:p>
    <w:p>
      <w:r>
        <w:t>014 396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