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10126568 vom 3. August 2000</w:t>
      </w:r>
    </w:p>
    <w:p>
      <w:r>
        <w:t>Bundesverwaltung, 2000-08-03, DE</w:t>
      </w:r>
    </w:p>
    <w:p>
      <w:r>
        <w:rPr>
          <w:b/>
        </w:rPr>
        <w:t xml:space="preserve">Quelle: </w:t>
      </w:r>
      <w:r>
        <w:t>https://mcp.opencaselaw.ch/entscheid/ch_vb__td_class__metadataCell__10126568__td_</w:t>
      </w:r>
    </w:p>
    <w:p>
      <w:r>
        <w:t>FR: CH_VB 10126568 du 3 août 2000</w:t>
      </w:r>
    </w:p>
    <w:p>
      <w:r>
        <w:t>IT: CH_VB 10126568 del 3 agosto 2000</w:t>
      </w:r>
    </w:p>
    <w:p>
      <w:pPr>
        <w:pStyle w:val="Heading2"/>
      </w:pPr>
      <w:r>
        <w:t>Volltext</w:t>
      </w:r>
    </w:p>
    <w:p>
      <w:r>
        <w:t>Notifications et demandes d'autorisation pour des activités impliquant des organismes génétiquement modifiés ou pathogènes en milieu confiné Notifications et demandes d'autorisation reçues du 3 août 2000 au 5 août 2002 Numéro Date de réception Canton Requérant/ concerné Emplacement de l'entreprise Titre abrégé du projet A000190 05.08.02 ZH A000242 03.08.00 BS A000270 02.07.02 BE A000478 04.02.02 BS A000789 03.11.00 BS A000790 03.11.00 BS A000791 03.11.00 BS A000792 03.11.00 BS A000795 03.11.00 ZH A000811 17.11.00 ZH A000812 17.11.00 GE A000819 26.07.02 ZH A010058 31.07.02 ZH Thôny Beat, Universitat Zurich/ 8032 Zurich Steiger Jûrg, Kantonsspital Basel/ 4031 Basel Kohli Jûrg, Universitat Bern/3012 Bern Looser Martin, Solvias AG/4002 Basel Whitebread Steven, Novartis Pharma AG/ 4002 Basel Guerini Danilo, Novartis Pharma AG/ 4002 Basel de Pover Alain, Novartis Pharma AG/ 4002 Basel Huppertz Christine, Novartis Pharma AG/ 4002 Basel Lûscher Thomas, Universitat Zurich/ 8057 Zurich Keller Siegfried, Forschungsanstalt fur Agrarôkologie u. Landbau/ 8046 Zurich de Agostini Ariane, Université de Genève/ 1211 Genève 4 Zimmermann Dieter, Universitatsspital/ 8091 Zurich Remé Charlotte E., Universitatsspital Zurich/ 8091 Zurich Molecular mechanisms of tumor development Immunobiology of allograft tolérance Forschung und Lehre ûber Méiose, Rekombination und DNA-Reparatur bei Hefen Dienstleistungen zur Nukleinsaureanalytik Culturing stable cell lines expressing recombinant receptors and proteins Cloning, sequencing, characterisation, and (over)expression of bacterial, phage, mouse, rat and human gènes Culturing of cell lines overexpressing recombinant proteins Use of transgenic (and gène knockout) animais in toxicological evalutation of development compounds Molekulare Mechanismen von «vascular injury» Biotests mit den insekten- pathogenen Pilzen Beauveria brongniartii und Metarhizium anisopliae Anticoagulant heparan sulfate proteoglycans in mouse reproduction; a transgenic study Molekularbiologische Grundlagenforschung auf dem Gebiet der Embryonalentwicklung und der Tumorgenese Knock in der R91W Mutation in RPE65 der Maus 2002-1766 5199</w:t>
      </w:r>
    </w:p>
    <w:p>
      <w:r>
        <w:t>Numéro Date de Canton Requérant/ réception concerné Emplacement de l'entreprise Titre abrégé du projet A010072 16.07.02 BE A010362 24.09.01 VD Hoppeler Hans, Universitat Bern/3012 Bern Moulon Corinne, RMF Dictagene/ 1000 Lausanne A020003 19.07.02 LU Munzinger Juerg, Kantonsspital Luzern/ 6000 Luzern A020111 18.07.02 AI, AR, Fischer Daniel, FL, GL, Baudirektion Kanton Zurich/ GR, SG, 8090 Zurich SH, TG, ZH A020114 16.07.02 BS A020115 18.07.02 ZH A020116 19.07.02 GE A020117 31.07.02 BS A020123 26.07.02 BL Glenn Dale, Morphochem AG/4058 Basel Scharer Hansjakob, Eidg. Forschungsanstalt Wadenswil/8820 Wadenswil Eigenmann Philippe, Université de Genève/ 1211 Genève 14 Schindler Thomas, F. Hoffmann-La Roche AG/ 4070 Basel Hoff.-Roche Thomet Urs, RCC Ltd./4452 Itingen Genexpression im Skelettmuskel - Die Rolle des Transkriptions- faktors HIF-1 alpha Développment de vaccins et de méthodes de diagnostic contre des agents infectieux et développement de réactifs induisant l'activation du système immunitaire Medizinisch- mikrobiologische Diagnostik Erhebung und Transport von Proben anlasslich Inspektionen gemass ESV Expression cloning in eucaryotic Systems Pire Blight résistance assessment in a test cross population of apple plants Induction de la tolérance orale dans un modèle murin d'allergie alimentaire par l'IL-10 Expression rekombinanter Protéine in Saugerzell-Linien mittels viraler Vektoren (basierend auf Semliki Forest bzw. Adenovirus) zum Studium von Protein- Protein-Interaktionen HEK 293 cells stably transfected with HERG-1 L'ordonnance du 25 août 1999 sur l'utilisation confinée (OUC; RS 814.912) constitue la base légale pour la publication. Les personnes intéressées peuvent consulter les dossiers non confidentiels auprès de l'OFEFP, division Substances, sol, biotechnologie, Worblentalstrasse 68, 3063 Ittigen (http://www.contactbiotech.ch). Veuillez vous annoncer auparavant au Bureau de Biotechnologie de la Confédération, c/o OFEFP, téléphone +41 31 323 55 99, fax +41 31 324 79 78, contact.biotech@buwal.admin.ch. 20 août 2002 Office fédéral de l'environnement, des forêts et du paysage: Bureau de Biotechnologie de la Confédération 5200</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2002 Année Anno Band 1 Volume Volume Heft 33 Cahier Numero Geschäftsnummer --- Numéro d'affaire Numero dell'oggetto Datum 20.08.2002 Date Data Seite 5199-5200 Page Pagina Ref. No 10 126 568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