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10124248 vom 15. Februar 2000</w:t>
      </w:r>
    </w:p>
    <w:p>
      <w:r>
        <w:t>Bundesverwaltung, 2000-02-15, DE</w:t>
      </w:r>
    </w:p>
    <w:p>
      <w:r>
        <w:rPr>
          <w:b/>
        </w:rPr>
        <w:t xml:space="preserve">Quelle: </w:t>
      </w:r>
      <w:r>
        <w:t>https://mcp.opencaselaw.ch/entscheid/ch_vb__td_class__metadataCell__10124248__td_</w:t>
      </w:r>
    </w:p>
    <w:p>
      <w:r>
        <w:t>FR: CH_VB 10124248 du 15 février 2000</w:t>
      </w:r>
    </w:p>
    <w:p>
      <w:r>
        <w:t>IT: CH_VB 10124248 del 15 febbraio 2000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février 2000 Tribunal militaire de division 2: Le président, It-colonel Jiirg Egli FF06 492</w:t>
      </w:r>
    </w:p>
    <w:p>
      <w:r>
        <w:t>Schweizerisches Bundesarchiv, Digitale Amtsdruckschriften Archives fédérales suisses, Publications officielles numérisées Archivio federale svizzero, Pubblicazioni ufficiali digitali Citation In Bundesblatt Dans Feuille fédérale In Foglio federale Jahr 2000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15.02.2000 Date Data Seite 492-492 Page Pagina Ref. No</w:t>
      </w:r>
    </w:p>
    <w:p>
      <w:r>
        <w:rPr>
          <w:b/>
        </w:rPr>
        <w:t>E. 10</w:t>
      </w:r>
    </w:p>
    <w:p>
      <w:r>
        <w:t>124 248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