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10109841 vom 4. Mai 1999</w:t>
      </w:r>
    </w:p>
    <w:p>
      <w:r>
        <w:t>Bundesverwaltung, 1999-05-04, DE</w:t>
      </w:r>
    </w:p>
    <w:p>
      <w:r>
        <w:rPr>
          <w:b/>
        </w:rPr>
        <w:t xml:space="preserve">Quelle: </w:t>
      </w:r>
      <w:r>
        <w:t>https://mcp.opencaselaw.ch/entscheid/ch_vb__td_class__metadataCell__10109841__td_</w:t>
      </w:r>
    </w:p>
    <w:p>
      <w:r>
        <w:t>FR: CH_VB 10109841 du 4 mai 1999</w:t>
      </w:r>
    </w:p>
    <w:p>
      <w:r>
        <w:t>IT: CH_VB 10109841 del 4 maggio 1999</w:t>
      </w:r>
    </w:p>
    <w:p>
      <w:pPr>
        <w:pStyle w:val="Heading2"/>
      </w:pPr>
      <w:r>
        <w:t>Erwägungen</w:t>
      </w:r>
    </w:p>
    <w:p>
      <w:r>
        <w:rPr>
          <w:b/>
        </w:rPr>
        <w:t>E. 1</w:t>
      </w:r>
    </w:p>
    <w:p>
      <w:r>
        <w:t>Cf. Arrêté du Conseil fédéral du 10 novembre 1998 étendant le champ d'application de la Convention nationale pour le secteur principal de lu construction en Suisse; FF 1998 4945/46/47</w:t>
      </w:r>
    </w:p>
    <w:p>
      <w:r>
        <w:rPr>
          <w:b/>
        </w:rPr>
        <w:t>E. 2</w:t>
      </w:r>
    </w:p>
    <w:p>
      <w:r>
        <w:t>Le texte des dispositions modifiées de la Convention complémentaire à ccl arrête n'est pas public dans la FF. Des tires à part peuvent être obtenus auprès de l'Office central fédéral des imprimes et du matériel (OCFIM); 3000 Berne. 3122 ad 1999- 117</w:t>
      </w:r>
    </w:p>
    <w:p>
      <w:r>
        <w:t>Convention nationale pour le secteur principal de la construction en Suisse La présente modification entre en vigueur le 1er juin 1999 et a effet jusqu'au 31 dé- cembre 2000.</w:t>
      </w:r>
    </w:p>
    <w:p>
      <w:r>
        <w:rPr>
          <w:b/>
        </w:rPr>
        <w:t>E. 4</w:t>
      </w:r>
    </w:p>
    <w:p>
      <w:r>
        <w:t>mai 1999 Au nom du Conseil fédéral suisse: La présidente de la Confédération, Ruth Dreifuss Le chancelier de la Confédération, François Couchepin FF40319 3123 II</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Modification du 4 mai 1999 In Bundesblatt Dans Feuille fédérale In Foglio federale Jahr 1999 Année Anno Band 3 Volume Volume Heft 20 Cahier Numero Geschäftsnummer --- Numéro d'affaire Numero dell'oggetto Datum 25.05.1999 Date Data Seite 3122-3123 Page Pagina Ref. No 10 109 841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