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10109452 vom 7. Mai 1998</w:t>
      </w:r>
    </w:p>
    <w:p>
      <w:r>
        <w:t>Bundesverwaltung, 1998-05-07, DE</w:t>
      </w:r>
    </w:p>
    <w:p>
      <w:r>
        <w:rPr>
          <w:b/>
        </w:rPr>
        <w:t xml:space="preserve">Quelle: </w:t>
      </w:r>
      <w:r>
        <w:t>https://mcp.opencaselaw.ch/entscheid/ch_vb__td_class__metadataCell__10109452__td_</w:t>
      </w:r>
    </w:p>
    <w:p>
      <w:r>
        <w:t>FR: CH_VB 10109452 du 7 mai 1998</w:t>
      </w:r>
    </w:p>
    <w:p>
      <w:r>
        <w:t>IT: CH_VB 10109452 del 7 maggio 1998</w:t>
      </w:r>
    </w:p>
    <w:p>
      <w:pPr>
        <w:pStyle w:val="Heading2"/>
      </w:pPr>
      <w:r>
        <w:t>Erwägungen</w:t>
      </w:r>
    </w:p>
    <w:p>
      <w:r>
        <w:rPr>
          <w:b/>
        </w:rPr>
        <w:t>E. 1</w:t>
      </w:r>
    </w:p>
    <w:p>
      <w:r>
        <w:t>Modification des salaires</w:t>
      </w:r>
    </w:p>
    <w:p>
      <w:r>
        <w:rPr>
          <w:b/>
        </w:rPr>
        <w:t>E. 2</w:t>
      </w:r>
    </w:p>
    <w:p>
      <w:r>
        <w:t>Le texte des dispositions modifiées de cet arrêté n'est pas publié dans la FF. Des tirés à part peuvent être obtenus auprès de l'Office central fédéral des imprimés et du matériel (OCFIM), 3000 Berne. 2570 ad 1998-272</w:t>
      </w:r>
    </w:p>
    <w:p>
      <w:r>
        <w:t>Champ d'application de la convention collective de travail pour la construction de voies ferrées IV Le présent arrêté entre en vigueur le 8 juin 1998 et a effet jusqu'au 31 août 1998.</w:t>
      </w:r>
    </w:p>
    <w:p>
      <w:r>
        <w:rPr>
          <w:b/>
        </w:rPr>
        <w:t>E. 7</w:t>
      </w:r>
    </w:p>
    <w:p>
      <w:r>
        <w:t>mai 1998 Au nom du Conseil fédéral suisse: Le président de la Confédération, Cotti Le chancelier de la Confédération, Couchepin F39980 2571</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de travail pour la construction de voies ferrées Remise en vigueur et modification du 7 mai 1998 In Bundesblatt Dans Feuille fédérale In Foglio federale Jahr 1998 Année Anno Band 3 Volume Volume Heft 21 Cahier Numero Geschäftsnummer --- Numéro d'affaire Numero dell'oggetto Datum 02.06.1998 Date Data Seite 2570-2571 Page Pagina Ref. No</w:t>
      </w:r>
    </w:p>
    <w:p>
      <w:r>
        <w:rPr>
          <w:b/>
        </w:rPr>
        <w:t>E. 10</w:t>
      </w:r>
    </w:p>
    <w:p>
      <w:r>
        <w:t>109 452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