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10108331 vom 6. September 1995</w:t>
      </w:r>
    </w:p>
    <w:p>
      <w:r>
        <w:t>Bundesverwaltung, 1995-09-06, DE</w:t>
      </w:r>
    </w:p>
    <w:p>
      <w:r>
        <w:rPr>
          <w:b/>
        </w:rPr>
        <w:t xml:space="preserve">Quelle: </w:t>
      </w:r>
      <w:r>
        <w:t>https://mcp.opencaselaw.ch/entscheid/ch_vb__td_class__metadataCell__10108331__td_</w:t>
      </w:r>
    </w:p>
    <w:p>
      <w:r>
        <w:t>FR: CH_VB 10108331 du 6 septembre 1995</w:t>
      </w:r>
    </w:p>
    <w:p>
      <w:r>
        <w:t>IT: CH_VB 10108331 del 6 settembre 1995</w:t>
      </w:r>
    </w:p>
    <w:p>
      <w:pPr>
        <w:pStyle w:val="Heading2"/>
      </w:pPr>
      <w:r>
        <w:t>Erwägungen</w:t>
      </w:r>
    </w:p>
    <w:p>
      <w:r>
        <w:rPr>
          <w:b/>
        </w:rPr>
        <w:t>E. 15</w:t>
      </w:r>
    </w:p>
    <w:p>
      <w:r>
        <w:t>août 1995 Tribunal militaire de division 1: Le président, colonel Martin Biéler F37796 1179</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3 Volume Volume Heft 34 Cahier Numero Geschäftsnummer --- Numéro d'affaire Numero dell'oggetto Datum 29.08.1995 Date Data Seite 1178-1179 Page Pagina Ref. No 10 108 331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