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10107071 vom 21. August 1992</w:t>
      </w:r>
    </w:p>
    <w:p>
      <w:r>
        <w:t>Bundesverwaltung, 1992-08-21, DE</w:t>
      </w:r>
    </w:p>
    <w:p>
      <w:r>
        <w:rPr>
          <w:b/>
        </w:rPr>
        <w:t xml:space="preserve">Quelle: </w:t>
      </w:r>
      <w:r>
        <w:t>https://mcp.opencaselaw.ch/entscheid/ch_vb__td_class__metadataCell__10107071__td_</w:t>
      </w:r>
    </w:p>
    <w:p>
      <w:r>
        <w:t>FR: CH_VB 10107071 du 21 août 1992</w:t>
      </w:r>
    </w:p>
    <w:p>
      <w:r>
        <w:t>IT: CH_VB 10107071 del 21 agosto 1992</w:t>
      </w:r>
    </w:p>
    <w:p>
      <w:pPr>
        <w:pStyle w:val="Heading2"/>
      </w:pPr>
      <w:r>
        <w:t>Erwägungen</w:t>
      </w:r>
    </w:p>
    <w:p>
      <w:r>
        <w:rPr>
          <w:b/>
        </w:rPr>
        <w:t>E. 1</w:t>
      </w:r>
    </w:p>
    <w:p>
      <w:r>
        <w:t>Déclaration commune sur la préparation de rapports communs au titre du paragraphe S du protocole 1 concernant les adaptations horizontales</w:t>
      </w:r>
    </w:p>
    <w:p>
      <w:r>
        <w:rPr>
          <w:b/>
        </w:rPr>
        <w:t>E. 2</w:t>
      </w:r>
    </w:p>
    <w:p>
      <w:r>
        <w:t>Déclaration commune sur les accords de reconnaissance mutuelle et de protection pour des appellations de vins et de boissons spirirueuses</w:t>
      </w:r>
    </w:p>
    <w:p>
      <w:r>
        <w:rPr>
          <w:b/>
        </w:rPr>
        <w:t>E. 3</w:t>
      </w:r>
    </w:p>
    <w:p>
      <w:r>
        <w:t>Déclaration commune sur une période transitoire concernant la délivrance ou l'établissement de documents relatifs à la preuve de l'origine</w:t>
      </w:r>
    </w:p>
    <w:p>
      <w:r>
        <w:rPr>
          <w:b/>
        </w:rPr>
        <w:t>E. 4</w:t>
      </w:r>
    </w:p>
    <w:p>
      <w:r>
        <w:t>Déclaration commune sur l'article 10 et l'article 14 paragraphe 1 du protocole 11 de l'accord</w:t>
      </w:r>
    </w:p>
    <w:p>
      <w:r>
        <w:rPr>
          <w:b/>
        </w:rPr>
        <w:t>E. 5</w:t>
      </w:r>
    </w:p>
    <w:p>
      <w:r>
        <w:t>Déclaration commune sur les appareils électriques utilisés en médecine</w:t>
      </w:r>
    </w:p>
    <w:p>
      <w:r>
        <w:rPr>
          <w:b/>
        </w:rPr>
        <w:t>E. 6</w:t>
      </w:r>
    </w:p>
    <w:p>
      <w:r>
        <w:t>Déclaration commune sur les ressortissants de la République d'Islande titulaires d'un diplôme de médecin spécialiste, de praticien de l'an dentaire, de médecin vétérinaire, de pharmacien, de médecin généraliste ou d'architecte, délivré dans un pays tiers</w:t>
      </w:r>
    </w:p>
    <w:p>
      <w:r>
        <w:rPr>
          <w:b/>
        </w:rPr>
        <w:t>E. 7</w:t>
      </w:r>
    </w:p>
    <w:p>
      <w:r>
        <w:t>Déclaration commune sur les ressortissants de la République d'Islande titulaires d'un diplôme d'enseignement supérieur sanctionnant une formation professionnelle d'au moins trois ans et délivré dans un pays tiers</w:t>
      </w:r>
    </w:p>
    <w:p>
      <w:r>
        <w:rPr>
          <w:b/>
        </w:rPr>
        <w:t>E. 8</w:t>
      </w:r>
    </w:p>
    <w:p>
      <w:r>
        <w:t>Déclaration commune sur le transport de marchandises par route</w:t>
      </w:r>
    </w:p>
    <w:p>
      <w:r>
        <w:rPr>
          <w:b/>
        </w:rPr>
        <w:t>E. 9</w:t>
      </w:r>
    </w:p>
    <w:p>
      <w:r>
        <w:t>Déclaration commune sur les règles de concurrence</w:t>
      </w:r>
    </w:p>
    <w:p>
      <w:r>
        <w:rPr>
          <w:b/>
        </w:rPr>
        <w:t>E. 10</w:t>
      </w:r>
    </w:p>
    <w:p>
      <w:r>
        <w:t>Déclaration commune sur l'article 61 paragraphe 3 point b) de l'accord</w:t>
      </w:r>
    </w:p>
    <w:p>
      <w:r>
        <w:rPr>
          <w:b/>
        </w:rPr>
        <w:t>E. 11</w:t>
      </w:r>
    </w:p>
    <w:p>
      <w:r>
        <w:t>Déclaration commune sur l'article 61 paragraphe 3 point c) de l'accord</w:t>
      </w:r>
    </w:p>
    <w:p>
      <w:r>
        <w:rPr>
          <w:b/>
        </w:rPr>
        <w:t>E. 12</w:t>
      </w:r>
    </w:p>
    <w:p>
      <w:r>
        <w:t>Déclaration commune sur les aides accordées par les Fonds structurels de la CE ou d'autres instruments financiers</w:t>
      </w:r>
    </w:p>
    <w:p>
      <w:r>
        <w:rPr>
          <w:b/>
        </w:rPr>
        <w:t>E. 13</w:t>
      </w:r>
    </w:p>
    <w:p>
      <w:r>
        <w:t>Déclaration commune sur le point c) du protocole 27 de l'accord</w:t>
      </w:r>
    </w:p>
    <w:p>
      <w:r>
        <w:rPr>
          <w:b/>
        </w:rPr>
        <w:t>E. 14</w:t>
      </w:r>
    </w:p>
    <w:p>
      <w:r>
        <w:t>Déclaration commune sur la construction navale</w:t>
      </w:r>
    </w:p>
    <w:p>
      <w:r>
        <w:rPr>
          <w:b/>
        </w:rPr>
        <w:t>E. 15</w:t>
      </w:r>
    </w:p>
    <w:p>
      <w:r>
        <w:t>Déclaration commune sur les procédures applicables dans les cas où les Etats de l'AELE participent pleinement à des comités de la CE en vertu de l'article 76 et de la sixième partie de l'accord et des protocoles correspondants</w:t>
      </w:r>
    </w:p>
    <w:p>
      <w:r>
        <w:rPr>
          <w:b/>
        </w:rPr>
        <w:t>E. 16</w:t>
      </w:r>
    </w:p>
    <w:p>
      <w:r>
        <w:t>Déclaration commune sur la coopération en matière culturelle</w:t>
      </w:r>
    </w:p>
    <w:p>
      <w:r>
        <w:rPr>
          <w:b/>
        </w:rPr>
        <w:t>E. 17</w:t>
      </w:r>
    </w:p>
    <w:p>
      <w:r>
        <w:t>Déclaration commune sur la coopération dans la lune contre le trafic illicite de biens culturels</w:t>
      </w:r>
    </w:p>
    <w:p>
      <w:r>
        <w:rPr>
          <w:b/>
        </w:rPr>
        <w:t>E. 18</w:t>
      </w:r>
    </w:p>
    <w:p>
      <w:r>
        <w:t>Déclaration commune sur l'association d'experts de la Communauté aux travaux des comités des Etats de l'AELE ou institués par l'Autorité de surveillance AELE</w:t>
      </w:r>
    </w:p>
    <w:p>
      <w:r>
        <w:rPr>
          <w:b/>
        </w:rPr>
        <w:t>E. 19</w:t>
      </w:r>
    </w:p>
    <w:p>
      <w:r>
        <w:t>Déclaration commune sur l'article 103 de l'accord</w:t>
      </w:r>
    </w:p>
    <w:p>
      <w:r>
        <w:rPr>
          <w:b/>
        </w:rPr>
        <w:t>E. 20</w:t>
      </w:r>
    </w:p>
    <w:p>
      <w:r>
        <w:t>Déclaration commune sur le protocole 35 de l'accord</w:t>
      </w:r>
    </w:p>
    <w:p>
      <w:r>
        <w:rPr>
          <w:b/>
        </w:rPr>
        <w:t>E. 21</w:t>
      </w:r>
    </w:p>
    <w:p>
      <w:r>
        <w:t>Déclaration commune sur le mécanisme financier</w:t>
      </w:r>
    </w:p>
    <w:p>
      <w:r>
        <w:rPr>
          <w:b/>
        </w:rPr>
        <w:t>E. 22</w:t>
      </w:r>
    </w:p>
    <w:p>
      <w:r>
        <w:t>Déclaration commune sur la relation entre l'accord EEE et les accords existants</w:t>
      </w:r>
    </w:p>
    <w:p>
      <w:r>
        <w:rPr>
          <w:b/>
        </w:rPr>
        <w:t>E. 23</w:t>
      </w:r>
    </w:p>
    <w:p>
      <w:r>
        <w:t>Déclaration commune sur l'interprétation convenue de l'article 4 paragraphes 1 et 2 du protocole 9 concernant le commerce des poissons et des autres produits de la mer 1491</w:t>
      </w:r>
    </w:p>
    <w:p>
      <w:r>
        <w:rPr>
          <w:b/>
        </w:rPr>
        <w:t>E. 24</w:t>
      </w:r>
    </w:p>
    <w:p>
      <w:r>
        <w:t>Déclaration commune sur l'application de concessions tarifaires pour certains produits agricoles</w:t>
      </w:r>
    </w:p>
    <w:p>
      <w:r>
        <w:rPr>
          <w:b/>
        </w:rPr>
        <w:t>E. 25</w:t>
      </w:r>
    </w:p>
    <w:p>
      <w:r>
        <w:t>Déclaration commune sur les questions phytosanitaires</w:t>
      </w:r>
    </w:p>
    <w:p>
      <w:r>
        <w:rPr>
          <w:b/>
        </w:rPr>
        <w:t>E. 26</w:t>
      </w:r>
    </w:p>
    <w:p>
      <w:r>
        <w:t>Déclaration commune sur l'assistance mutuelle entre les autorités de contrôle dans le domaine des boissons spiritueuses</w:t>
      </w:r>
    </w:p>
    <w:p>
      <w:r>
        <w:rPr>
          <w:b/>
        </w:rPr>
        <w:t>E. 27</w:t>
      </w:r>
    </w:p>
    <w:p>
      <w:r>
        <w:t>Déclaration commune sur le protocole 47 concernant la suppression des entraves techniques aux échanges de produits viti-vinicoles</w:t>
      </w:r>
    </w:p>
    <w:p>
      <w:r>
        <w:rPr>
          <w:b/>
        </w:rPr>
        <w:t>E. 28</w:t>
      </w:r>
    </w:p>
    <w:p>
      <w:r>
        <w:t>Déclaration commune sur la modification des concessions tarifaires et sur le régime spécial accordé à l'Espagne et au Portugal</w:t>
      </w:r>
    </w:p>
    <w:p>
      <w:r>
        <w:rPr>
          <w:b/>
        </w:rPr>
        <w:t>E. 29</w:t>
      </w:r>
    </w:p>
    <w:p>
      <w:r>
        <w:t>Déclaration commune sur le bien-être des animaux</w:t>
      </w:r>
    </w:p>
    <w:p>
      <w:r>
        <w:rPr>
          <w:b/>
        </w:rPr>
        <w:t>E. 30</w:t>
      </w:r>
    </w:p>
    <w:p>
      <w:r>
        <w:t>Déclaration de la Communauté européenne sur l'article 103 de l'accord</w:t>
      </w:r>
    </w:p>
    <w:p>
      <w:r>
        <w:rPr>
          <w:b/>
        </w:rPr>
        <w:t>E. 31</w:t>
      </w:r>
    </w:p>
    <w:p>
      <w:r>
        <w:t>Déclaration des gouvernements des Etats de l'AELE sur l'article 103 paragraphe 1 de l'accord •</w:t>
      </w:r>
    </w:p>
    <w:p>
      <w:r>
        <w:rPr>
          <w:b/>
        </w:rPr>
        <w:t>E. 32</w:t>
      </w:r>
    </w:p>
    <w:p>
      <w:r>
        <w:t>Déclaration de la Communauté européenne sur le transit dans le secteur de la pêche</w:t>
      </w:r>
    </w:p>
    <w:p>
      <w:r>
        <w:rPr>
          <w:b/>
        </w:rPr>
        <w:t>E. 33</w:t>
      </w:r>
    </w:p>
    <w:p>
      <w:r>
        <w:t>Déclaration de la Communauté européenne et des gouvernements de l'Autriche, de la Finlande, du Liechtenstein, de la Suède et de la Suisse sur les produits baleiniers</w:t>
      </w:r>
    </w:p>
    <w:p>
      <w:r>
        <w:rPr>
          <w:b/>
        </w:rPr>
        <w:t>E. 34</w:t>
      </w:r>
    </w:p>
    <w:p>
      <w:r>
        <w:t>Déclaration du gouvernement de la Suisse sur les droits de douane à caractère fìsca!</w:t>
      </w:r>
    </w:p>
    <w:p>
      <w:r>
        <w:rPr>
          <w:b/>
        </w:rPr>
        <w:t>E. 35</w:t>
      </w:r>
    </w:p>
    <w:p>
      <w:r>
        <w:t>Déclaration de la Communauté européenne sur les accords bilatéraux</w:t>
      </w:r>
    </w:p>
    <w:p>
      <w:r>
        <w:rPr>
          <w:b/>
        </w:rPr>
        <w:t>E. 36</w:t>
      </w:r>
    </w:p>
    <w:p>
      <w:r>
        <w:t>Déclaration du gouvernement de la Suisse sur l'accord entre la CEE et la Confédération suisse sur le transport de marchandises par route et par rail</w:t>
      </w:r>
    </w:p>
    <w:p>
      <w:r>
        <w:rPr>
          <w:b/>
        </w:rPr>
        <w:t>E. 37</w:t>
      </w:r>
    </w:p>
    <w:p>
      <w:r>
        <w:t>Déclaration du gouvernement de l'Autriche sur l'accord entre la CEE et la République d'Autriche en matière de transit de marchandises par rail et par route</w:t>
      </w:r>
    </w:p>
    <w:p>
      <w:r>
        <w:rPr>
          <w:b/>
        </w:rPr>
        <w:t>E. 38</w:t>
      </w:r>
    </w:p>
    <w:p>
      <w:r>
        <w:t>Déclaration des gouvernements des Etats de l'AELE sur le 332 mécanisme financier de l'AELE</w:t>
      </w:r>
    </w:p>
    <w:p>
      <w:r>
        <w:rPr>
          <w:b/>
        </w:rPr>
        <w:t>E. 39</w:t>
      </w:r>
    </w:p>
    <w:p>
      <w:r>
        <w:t>Déclaration des gouvernements des Etats de l'AELE sur un 933 tribunal de première instance 4. Tableau synoptique de l'Accord 934 5. Table des matières 1624</w:t>
      </w:r>
    </w:p>
    <w:p>
      <w:r>
        <w:t>Schweizerisches Bundesarchiv, Digitale Amtsdruckschriften Archives fédérales suisses, Publications officielles numérisées Archivio federale svizzero, Pubblicazioni ufficiali digitali ACCORD SUR L'ESPACE ÉCONOMIQUE EUROPÉEN ACTE FINAL In Bundesblatt Dans Feuille fédérale In Foglio federale Jahr 1992 Année Anno Band 4 Volume Volume Heft 33a Cahier Numero Geschäftsnummer --- Numéro d'affaire Numero dell'oggetto Datum 21.08.1992 Date Data Seite 1487-1624 Page Pagina Ref. No 10 107 071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