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10105752 vom 11. April 1989</w:t>
      </w:r>
    </w:p>
    <w:p>
      <w:r>
        <w:t>Bundesverwaltung, 1989-04-11, DE</w:t>
      </w:r>
    </w:p>
    <w:p>
      <w:r>
        <w:rPr>
          <w:b/>
        </w:rPr>
        <w:t xml:space="preserve">Quelle: </w:t>
      </w:r>
      <w:r>
        <w:t>https://mcp.opencaselaw.ch/entscheid/ch_vb__td_class__metadataCell__10105752__td_</w:t>
      </w:r>
    </w:p>
    <w:p>
      <w:r>
        <w:t>FR: CH_VB 10105752 du 11 avril 1989</w:t>
      </w:r>
    </w:p>
    <w:p>
      <w:r>
        <w:t>IT: CH_VB 10105752 del 11 aprile 1989</w:t>
      </w:r>
    </w:p>
    <w:p>
      <w:pPr>
        <w:pStyle w:val="Heading2"/>
      </w:pPr>
      <w:r>
        <w:t>Volltext</w:t>
      </w:r>
    </w:p>
    <w:p>
      <w:r>
        <w:t>#ST# Délibérations du Tribunal fédéral Conformément à l'article 13,1er alinéa, de la loi fédérale sur la procédure pénale, le Tribunal fédéral a nommé le 13 mars 1989, le juge d'instruction fédéral suppléant suivant, pour le reste de la période administrative 1985-1990: B. Pour la Suisse romande Suppléant: Carrard Michel, président du Tribunal du district de Lau- sanne, Pully 32781 1172</w:t>
      </w:r>
    </w:p>
    <w:p>
      <w:r>
        <w:t>Schweizerisches Bundesarchiv, Digitale Amtsdruckschriften Archives fédérales suisses, Publications officielles numérisées Archivio federale svizzero, Pubblicazioni ufficiali digitali Délibérations du Tribunal fédéral In Bundesblatt Dans Feuille fédérale In Foglio federale Jahr 1989 Année Anno Band 1 Volume Volume Heft 14 Cahier Numero Geschäftsnummer --- Numéro d'affaire Numero dell'oggetto Datum 11.04.1989 Date Data Seite 1172-1172 Page Pagina Ref. No 10 105 752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