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Nr. 1,1975: vom 31. Dezember 1985</w:t>
      </w:r>
    </w:p>
    <w:p>
      <w:r>
        <w:t>Bundesverwaltung, 1985-12-31, DE</w:t>
      </w:r>
    </w:p>
    <w:p>
      <w:r>
        <w:rPr>
          <w:b/>
        </w:rPr>
        <w:t xml:space="preserve">Quelle: </w:t>
      </w:r>
      <w:r>
        <w:t>https://mcp.opencaselaw.ch/entscheid/ch_vb_Nr._1_1975_</w:t>
      </w:r>
    </w:p>
    <w:p>
      <w:r>
        <w:t>FR: CH_VB Nr. 1,1975: du 31 décembre 1985</w:t>
      </w:r>
    </w:p>
    <w:p>
      <w:r>
        <w:t>IT: CH_VB Nr. 1,1975: del 31 dicembre 1985</w:t>
      </w:r>
    </w:p>
    <w:p>
      <w:pPr>
        <w:pStyle w:val="Heading2"/>
      </w:pPr>
      <w:r>
        <w:t>Volltext</w:t>
      </w:r>
    </w:p>
    <w:p>
      <w:r>
        <w:t>Das Schweizerische Bundesarchiv veröffentlicht: I. Zeitschrift Studien und Quellen Bisher erschienen: Nr. 1,1975: Oscar Gauye: Vorwort (Vergriffen) Guido Hunziker: Die Korrespondenz der Kantone mit dem Landammann der Schweiz, 1803-1813 Gerald Arlettaz: L'émigration suisse outre-mer de 1815 à 1920 Nr. 2,1976: (Vergriffen) Antoine Fleury: Publication d'une collection de Documents diplomatiques suisses Daniel Bourgeois: Les archives de la Diète sous le régime de l'Acte de Médiation (1803-1813) Erich Schärer: Die systematische Kompetenzenkartei des Bundesarchivs Nr. 3, 1977: Oscar Gauye: En guise d'avant-propos: Tendances de la recherche aux Archives fédérales Gérald Arlettaz: Les finances de l'Etat fédéral de 1848 à 1939. Structures financières, administratives et documentaires Nr.4,1978: (Vergriffen) Oscar Gauye: Le Général Guisan et la diplomatie suisse, 1940-1941 Daniel Bourgeois: L'image allemande de Pilet-Golaz, 1940-1944 Hugo Caduff/Kurt Rufer: Der Einsatz der maschinellen Datenverarbeitung im Bundes- archiv Nr. 5, 1979: Gerald Arlettaz: Emigration et colonisation suisses en Amérique 1815-1918 181</w:t>
      </w:r>
    </w:p>
    <w:p>
      <w:r>
        <w:t>Nr. 6,1980: Christoph Graf/Eduard Tschabold: Rudolf Minger als Förderer der schweizerischen Landwirtschaft und Landesverteidigung. Der Berner Bauernbundesrat im Spiegel sei- nes Nachlasses Peter Hurni: Die Haltung der Schweiz zur Kontrolle des internationalen Waffenhan- dels im Rahmen des Völkerbundes 1919-1925 Nr. 7,1981: Gerald Arlettaz: Libre-échange et protectionnisme. Questions aux archives de la Ré- publique helvétique Philippe Gern: Approche statistique du commerce franco-suisse de l'An V à 1821 Mauro Cerotti: Politique ou commerce? Le Conseil fédéral et les relations avec l'Union soviétique au début des années trente Nr. 8, 1982: Daniel Bourgeois: La neutralité de la Savoie du Nord et la question des zones franches. Rappel historique, présentation des sources, indications de recherches Franz Egger: Der Bundesstaat und die fremden Zigeuner in der Zeit von 1848 bis 1914 Christoph Graf: Datenschutz als Herausforderung für Historiker und Archivare Nr. 9,1983: Gerald Arlettaz: La Démocratie au temps des Républiques. Idéologies et mentalités politiques dans la société suisse, 1815-1 848 Yves Collart/Marco Durrer/Verdiana Grossi: Les relations extérieures de la Suisse à la fin du XIXe siècle. Reflets d'une recherche documentaire Christoph Graf: Die Schweiz in den 1930er Jahren. Bericht über ein Forschungsseminar Nr. 10, 1984: Oscar Gauye: «Au Rütli, 25 juillet 1940». Le discours du général Guisan: nouveaux aspects Pius Betschart: Kapitalschutz und schweizerische Aussenpolitik: Die diplomatische An- erkennung des revolutionären Mexiko, 1919-1926 182</w:t>
      </w:r>
    </w:p>
    <w:p>
      <w:r>
        <w:t>II. Reihe Inventare Bisher erschienen: Walter Meyrat: Die Abschriftensammlung des Bundesarchivs. 1977 Christoph Graf: Zensurakten aus der Zeit des Zweiten Weltkrieges. 1979 (Vergriffen) Guido Hunziker: Das Archiv der Tagsatzungsperiode 1814-1848. 1980 Christoph Graf/Eduard Tschabold: Der Nachlass von Bundesrat Rudolf Minger (1881-1955). 1981 Guido Hunziker/Andreas Fankhauser: Das Archiv der Mediationszeit 1803-1813. 1982 DI. Weitere Publikationen La construction de l'Etat suisse. De la République helvétique à la Constitution fédérale de 1874 (Der Aufbau des Schweizerischen Staatswesens ... ). 1974 (Vergriffen) Archive. Luxus oder Notwendigkeit? Eine Informationsschrift, hrsgg. von der Vereini- gung Schweizerischer Archivare und vom Bundesarchiv, über Stellung und Aufgabe der Archive in der Schweiz. 2. Auflage 1985 (Titel der franz. Ausgabe: Archives. Luxe ou nécessité?) Das Schweizerische Bundesarchiv. Hrsgg. vom Bundesarchiv aus Anlass der Einweihung des Neu- und Umbaus. 1985 (Titel der franz. Ausgabe: Les Archives fédérales) 183</w:t>
      </w:r>
    </w:p>
    <w:p>
      <w:r>
        <w:t>Schweizerisches Bundesarchiv, Digitale Amtsdruckschriften Archives fédérales suisses, Publications officielles numérisées Archivio federale svizzero, Pubblicazioni ufficiali digitali Das Schweizerische Bundesarchiv veröffentlicht: In Studien und Quellen Dans Etudes et Sources In Studi e Fonti Jahr 1985 Année Anno Band 11 Volume Volume Autor - Auteur Autore Seite 181-184 Page Pagina Ref. No 80 000 078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