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63.53 vom 16. Oktober 1997</w:t>
      </w:r>
    </w:p>
    <w:p>
      <w:r>
        <w:t>Bundesverwaltung, 1997-10-16, DE</w:t>
      </w:r>
    </w:p>
    <w:p>
      <w:r>
        <w:rPr>
          <w:b/>
        </w:rPr>
        <w:t xml:space="preserve">Quelle: </w:t>
      </w:r>
      <w:r>
        <w:t>https://mcp.opencaselaw.ch/entscheid/ch_vb_JAAC_63.53__</w:t>
      </w:r>
    </w:p>
    <w:p>
      <w:r>
        <w:t>FR: CH_VB JAAC 63.53 du 16 octobre 1997</w:t>
      </w:r>
    </w:p>
    <w:p>
      <w:r>
        <w:t>IT: CH_VB JAAC 63.53 del 16 ottobre 1997</w:t>
      </w:r>
    </w:p>
    <w:p>
      <w:pPr>
        <w:pStyle w:val="Heading2"/>
      </w:pPr>
      <w:r>
        <w:t>Erwägungen</w:t>
      </w:r>
    </w:p>
    <w:p>
      <w:r>
        <w:rPr>
          <w:b/>
        </w:rPr>
        <w:t>E. 1</w:t>
      </w:r>
    </w:p>
    <w:p>
      <w:r>
        <w:t>Résumé des faits: A. Se fondant sur un ordre du chef du Département fédéral des finances du</w:t>
      </w:r>
    </w:p>
    <w:p>
      <w:r>
        <w:rPr>
          <w:b/>
        </w:rPr>
        <w:t>E. 4</w:t>
      </w:r>
    </w:p>
    <w:p>
      <w:r>
        <w:t>Par ces motifs, la DEF décide que soit attribué à M. X., pour les auditions des 3, 21 et 30 avril ainsi que du 5 mai 1997, un défenseur d’office en la personne de Me N. Ladite défense d’office est limitée à la procédure de droit pénal administratif appliquée par la DEF. Les honoraires déterminés au moyen des bases légales citées ci-dessus (ch. 3) sont arrêtés au montant de Fr. 7500.-. (...) 3</w:t>
      </w:r>
    </w:p>
    <w:p>
      <w:r>
        <w:t>Schweizerisches Bundesarchiv, Digitale Amtsdruckschriften Archives fédérales suisses, Publications officielles numérisées Archivio federale svizzero, Pubblicazioni ufficiali digitali JAAC 63.53 - Décision de la Division d'enquêtes fiscales spéciales du Département fédéral des finances du 16 octobre 1997 In Verwaltungspraxis der Bundesbehörden Dans Jurisprudence des autorités administratives de la Confédération In Giurisprudenza delle autorità amministrative della Confederazione Jahr 1999 Année Anno Band 63 Volume Volume Seite --- Page Pagina Ref. No 150 004 301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