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59.7B vom 28. Dezember 1992</w:t>
      </w:r>
    </w:p>
    <w:p>
      <w:r>
        <w:t>Bundesverwaltung, 1992-12-28, DE</w:t>
      </w:r>
    </w:p>
    <w:p>
      <w:r>
        <w:rPr>
          <w:b/>
        </w:rPr>
        <w:t xml:space="preserve">Quelle: </w:t>
      </w:r>
      <w:r>
        <w:t>https://mcp.opencaselaw.ch/entscheid/ch_vb_JAAC_59.7B__</w:t>
      </w:r>
    </w:p>
    <w:p>
      <w:r>
        <w:t>FR: CH_VB JAAC 59.7B du 28 décembre 1992</w:t>
      </w:r>
    </w:p>
    <w:p>
      <w:r>
        <w:t>IT: CH_VB JAAC 59.7B del 28 dicembre 1992</w:t>
      </w:r>
    </w:p>
    <w:p>
      <w:pPr>
        <w:pStyle w:val="Heading2"/>
      </w:pPr>
      <w:r>
        <w:t>Erwägungen</w:t>
      </w:r>
    </w:p>
    <w:p>
      <w:r>
        <w:rPr>
          <w:b/>
        </w:rPr>
        <w:t>E. 2</w:t>
      </w:r>
    </w:p>
    <w:p>
      <w:r>
        <w:t>Il est établi, et d’ailleurs pas formellement contesté par l’intéressé, que celui-ci a commis une négligence grave en conduisant un poids lourd [camion et remorque] sans être titulaire du permis de conduire requis et en prenant ainsi le risque de provoquer un accident, qui s’est finalement produit. Sa responsabilité est à l’évidence engagée et il répond par conséquent du dommage qu’il a causé (art. 25 et 26 de la loi fédérale sur l’organisation militaire du 12 avril 1907 [OM], RS 510.10; ATF 111 Ib 197, 108 II 424; Karl Oftinger / Emil Wilhelm Stark, Schweizerisches Haftpflichtrecht von Karl Oftinger, tome II/3, Schulthess, Zürich 1975, p. 306 ss).</w:t>
      </w:r>
    </w:p>
    <w:p>
      <w:r>
        <w:rPr>
          <w:b/>
        </w:rPr>
        <w:t>E. 3</w:t>
      </w:r>
    </w:p>
    <w:p>
      <w:r>
        <w:t>Schweizerisches Bundesarchiv, Digitale Amtsdruckschriften Archives fédérales suisses, Publications officielles numérisées Archivio federale svizzero, Pubblicazioni ufficiali digitali JAAC 59.7B - Décision de la Commission de recours de l'Administration militaire fédérale du 28 décembre 1992 In Verwaltungspraxis der Bundesbehörden Dans Jurisprudence des autorités administratives de la Confédération In Giurisprudenza delle autorità amministrative della Confederazione Jahr 1995 Année Anno Band 59 Volume Volume Seite --- Page Pagina Ref. No 150 002 783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