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56.43 vom 14. August 1991</w:t>
      </w:r>
    </w:p>
    <w:p>
      <w:r>
        <w:t>Bundesverwaltung, 1991-08-14, DE</w:t>
      </w:r>
    </w:p>
    <w:p>
      <w:r>
        <w:rPr>
          <w:b/>
        </w:rPr>
        <w:t xml:space="preserve">Quelle: </w:t>
      </w:r>
      <w:r>
        <w:t>https://mcp.opencaselaw.ch/entscheid/ch_vb_JAAC_56.43__</w:t>
      </w:r>
    </w:p>
    <w:p>
      <w:r>
        <w:t>FR: CH_VB JAAC 56.43 du 14 août 1991</w:t>
      </w:r>
    </w:p>
    <w:p>
      <w:r>
        <w:t>IT: CH_VB JAAC 56.43 del 14 agosto 1991</w:t>
      </w:r>
    </w:p>
    <w:p>
      <w:pPr>
        <w:pStyle w:val="Heading2"/>
      </w:pPr>
      <w:r>
        <w:t>Erwägungen</w:t>
      </w:r>
    </w:p>
    <w:p>
      <w:r>
        <w:rPr>
          <w:b/>
        </w:rPr>
        <w:t>E. 1</w:t>
      </w:r>
    </w:p>
    <w:p>
      <w:r>
        <w:t>Lavoratori stranieri. Art. 21 cpv. 2 lett. c OLS. Rifiuto di un permesso di breve durata per il perfezionamento di cinque giovani cuochi di Hongkong. - La clausola della Nazione più favorita sancita nel trattato conchiuso nel 1855 con la Gran Bretagna è applicabile ancora unicamente con riserva di disposizioni contrarie del diritto nazionale. - Lo scambio d’esperienza con professionisti svizzeri non costituisce un motivo particolare per derogare all’esigenza della provenienza dalle regioni di reclutamento tradizionali (art. 8 cpv. 1 OLS). I A. Am 19. April 1989 haben der Schweizerische Hotelier-Verein und das Restaurant Bahnhofbuffet HB X bei der kantonalen Fremdenpolizei ein Gesuch um Erteilung von Kurzaufenthaltsbewilligungen für fünf Jungköche aus Hongkong zur Weiterbildung eingereicht. In der Folge ist das Gesuch dem Bundesamt für Industrie, Gewerbe und Arbeit (BIGA) zur Behandlung überwiesen und am 11. Mai 1989 von diesem Amt abgewiesen worden. B. Das EVD hat eine gegen den Entscheid des BIGA eingereichte Beschwerde am 30. März 1990 kostenfällig abgewiesen. Der Begründung ist zu entnehmen, dass die im Freundschafts-, Handels- und Niederlassungsvertrag vom</w:t>
      </w:r>
    </w:p>
    <w:p>
      <w:r>
        <w:rPr>
          <w:b/>
        </w:rPr>
        <w:t>E. 6</w:t>
      </w:r>
    </w:p>
    <w:p>
      <w:r>
        <w:t>Die Beschwerde ist daher abzuweisen.</w:t>
      </w:r>
    </w:p>
    <w:p>
      <w:r>
        <w:rPr>
          <w:b/>
        </w:rPr>
        <w:t>E. 7</w:t>
      </w:r>
    </w:p>
    <w:p>
      <w:r>
        <w:t>Schweizerisches Bundesarchiv, Digitale Amtsdruckschriften Archives fédérales suisses, Publications officielles numérisées Archivio federale svizzero, Pubblicazioni ufficiali digitali JAAC 56.43 - Entscheid des Bundesrates vom 14. August 1991 In Verwaltungspraxis der Bundesbehörden Dans Jurisprudence des autorités administratives de la Confédération In Giurisprudenza delle autorità amministrative della Confederazione Jahr 1992 Année Anno Band 56 Volume Volume Seite --- Page Pagina Ref. No 150 001 592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