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56.26 vom 1. Februar 1991</w:t>
      </w:r>
    </w:p>
    <w:p>
      <w:r>
        <w:t>Bundesverwaltung, 1991-02-01, DE</w:t>
      </w:r>
    </w:p>
    <w:p>
      <w:r>
        <w:rPr>
          <w:b/>
        </w:rPr>
        <w:t xml:space="preserve">Quelle: </w:t>
      </w:r>
      <w:r>
        <w:t>https://mcp.opencaselaw.ch/entscheid/ch_vb_JAAC_56.26__</w:t>
      </w:r>
    </w:p>
    <w:p>
      <w:r>
        <w:t>FR: CH_VB JAAC 56.26 du 1 février 1991</w:t>
      </w:r>
    </w:p>
    <w:p>
      <w:r>
        <w:t>IT: CH_VB JAAC 56.26 del 1 febbraio 1991</w:t>
      </w:r>
    </w:p>
    <w:p>
      <w:pPr>
        <w:pStyle w:val="Heading2"/>
      </w:pPr>
      <w:r>
        <w:t>Erwägungen</w:t>
      </w:r>
    </w:p>
    <w:p>
      <w:r>
        <w:rPr>
          <w:b/>
        </w:rPr>
        <w:t>E. 1</w:t>
      </w:r>
    </w:p>
    <w:p>
      <w:r>
        <w:t>Art. 4 cpv. 1 e 2 Concessione SSR. Autonomia di programma. Scelta dei temi. - Liceità della cronaca dell’opinione pubblica in merito a personalità della vita pubblica quali il Vescovo Haas. - Distinzione tra competenza di vigilanza professionale dell’emittente e competenza di vigilanza giuridica dell’AIER. - Dal punto di vista del diritto della concessione, alla SSR non è vietato fare un rapporto relativo ad avvenimenti d’attualità su cui è già puntata l’attenzione di altri media e che sono perfino oggetto di campagne di stampa. I A. Im Rahmen der Sendung «10 vor 10» vom 25. Oktober 1990 berichtete das Fernsehen der deutschen und der rätoromanischen Schweiz (DRS) über die Semester-Eröffnungsfeier der Theologischen Hochschule Chur. Nach einer kurzen Einleitung des Journalisten, die auf die Protestbewegung verschiedener katholischer Kreise gegen die Ernennung von Bischof Haas und dessen erste Personalentscheide hinwies, wurden im chronologischen Zeitablauf Auszüge der in der Veranstaltung gehaltenen Reden ausgestrahlt: so kamen zu Wort Albert Gasser, damals Rektor der Theologischen Hochschule Chur, Karl Heinz Ducke, Leiter der «Runden Tische» in der ehemaligen Deutschen Demokratischen Republik (DDR), ein gegenüber Bischof Haas kritischer Student der Hochschule und zuletzt Bischof Wolfgang Haas selbst. Während dessen Rede sah man, wie verschiedene Studenten die Feier verliessen; leere Stühle blieben, wie gesagt wurde, als Zeichen eines stummen Protestes zurück. Der Bericht endete mit einem kurzen Gespräch zwischen Bischof Haas und dem Reporter, worin der Bischof ein sofortiges Interview ablehnte; er brachte noch gegenüber dem Journalisten seine Vermutung zum Ausdruck, das Fernsehen wäre nicht da gewesen, wenn es nicht gewusst hätte, dass es zu einem Eklat kommen würde. In der Sendung «Schweiz-aktuell» wurde am gleichen Tag folgende Nachricht gelesen: «A de Theologische Hochschuel z’Chur hät s’Winter-Semester nöd so fiirlech aafange: De Bischof Haas als Schirmherr vo dere Hochschuel isch nöd emol begrüesst worde. Er hät nämli vor es paar Tag gseit, de vorgsehni Rektor Albert Gasser überchömi kei Bewilligung für das Amt. Us Protest händ d’Studänte dänn de Saal verlah und sind i d’Huus-Kapälle goge bätte, wo de Bischof Haas sini Red ghalte hät.» B. Am 19. November 1990 erhob X zusammen mit zwanzig weiteren Mitunterzeichnern (hiernach: die Beschwerdeführer) Beschwerde bei der Unabhängigen Beschwerdeinstanz für Radio und Fernsehen (UBI). Sie beanstanden, die obgenannten Sendungen hätten Art. 4 Abs. 1 und 2 der Konzession für die Schweizerische Radio- und Fernsehgesellschaft vom</w:t>
      </w:r>
    </w:p>
    <w:p>
      <w:r>
        <w:rPr>
          <w:b/>
        </w:rPr>
        <w:t>E. 5</w:t>
      </w:r>
    </w:p>
    <w:p>
      <w:r>
        <w:t>Schweizerisches Bundesarchiv, Digitale Amtsdruckschriften Archives fédérales suisses, Publications officielles numérisées Archivio federale svizzero, Pubblicazioni ufficiali digitali JAAC 56.26 - Entscheid der Unabhängigen Beschwerdeinstanz für Radio und Fernsehen vom 1. Februar 1991 In Verwaltungspraxis der Bundesbehörden Dans Jurisprudence des autorités administratives de la Confédération In Giurisprudenza delle autorità amministrative della Confederazione Jahr 1992 Année Anno Band 56 Volume Volume Seite --- Page Pagina Ref. No 150 001 535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