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54.45 vom 17. Januar 1990</w:t>
      </w:r>
    </w:p>
    <w:p>
      <w:r>
        <w:t>Bundesverwaltung, 1990-01-17, DE</w:t>
      </w:r>
    </w:p>
    <w:p>
      <w:r>
        <w:rPr>
          <w:b/>
        </w:rPr>
        <w:t xml:space="preserve">Quelle: </w:t>
      </w:r>
      <w:r>
        <w:t>https://mcp.opencaselaw.ch/entscheid/ch_vb_JAAC_54.45__</w:t>
      </w:r>
    </w:p>
    <w:p>
      <w:r>
        <w:t>FR: CH_VB JAAC 54.45 du 17 janvier 1990</w:t>
      </w:r>
    </w:p>
    <w:p>
      <w:r>
        <w:t>IT: CH_VB JAAC 54.45 del 17 gennaio 1990</w:t>
      </w:r>
    </w:p>
    <w:p>
      <w:pPr>
        <w:pStyle w:val="Heading2"/>
      </w:pPr>
      <w:r>
        <w:t>Erwägungen</w:t>
      </w:r>
    </w:p>
    <w:p>
      <w:r>
        <w:rPr>
          <w:b/>
        </w:rPr>
        <w:t>E. 1</w:t>
      </w:r>
    </w:p>
    <w:p>
      <w:r>
        <w:t>vom 22. Juni 1970 zum PTT-Organisationsgesetz, SR 781.01; BGE 75 III 44). Sobald die Verfügung der Fernmeldekreisdirektion in Rechtskraft erwachsen ist, kann anschliessend Rechtsöffnung verlangt werden (Art. 80, 81 des BG vom 11. April 1889 über Schuldbetreibung und Konkurs [SchKG], SR 281.1). Wird ein Telefonanschluss gesperrt oder gekündigt, so kann der Telefonabonnent, wenn er damit nicht einverstanden ist, von der zuständigen Fernmeldekreisdirektion eine beschwerdefähige Verfügung verlangen. Diese kann wie beim Inkasso von Telefongebühren mit Beschwerde an die Generaldirektion PTT und letztinstanzlich mit Verwaltungsgerichtsbeschwerde an das BGer weitergezogen werden. Daraus ergibt sich, dass bei Streitigkeiten betreffend Telefongebühren und die Sperre beziehungsweise Kündigung eines Telefonabonnements der Bundesrat unzuständig ist, weshalb auf die Verwaltungsbeschwerde nicht einzutreten ist.</w:t>
      </w:r>
    </w:p>
    <w:p>
      <w:r>
        <w:rPr>
          <w:b/>
        </w:rPr>
        <w:t>E. 2</w:t>
      </w:r>
    </w:p>
    <w:p>
      <w:r>
        <w:t>Schweizerisches Bundesarchiv, Digitale Amtsdruckschriften Archives fédérales suisses, Publications officielles numérisées Archivio federale svizzero, Pubblicazioni ufficiali digitali JAAC 54.45 - Auszug aus einem Entscheid des Bundesrates vom 17. Januar 1990 In Verwaltungspraxis der Bundesbehörden Dans Jurisprudence des autorités administratives de la Confédération In Giurisprudenza delle autorità amministrative della Confederazione Jahr 1990 Année Anno Band 54 Volume Volume Seite --- Page Pagina Ref. No 150 001 235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