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51.25 vom 14. August 1986</w:t>
      </w:r>
    </w:p>
    <w:p>
      <w:r>
        <w:t>Bundesverwaltung, 1986-08-14, DE</w:t>
      </w:r>
    </w:p>
    <w:p>
      <w:r>
        <w:rPr>
          <w:b/>
        </w:rPr>
        <w:t xml:space="preserve">Quelle: </w:t>
      </w:r>
      <w:r>
        <w:t>https://mcp.opencaselaw.ch/entscheid/ch_vb_JAAC_51.25__</w:t>
      </w:r>
    </w:p>
    <w:p>
      <w:r>
        <w:t>FR: CH_VB JAAC 51.25 du 14 août 1986</w:t>
      </w:r>
    </w:p>
    <w:p>
      <w:r>
        <w:t>IT: CH_VB JAAC 51.25 del 14 agosto 1986</w:t>
      </w:r>
    </w:p>
    <w:p>
      <w:pPr>
        <w:pStyle w:val="Heading2"/>
      </w:pPr>
      <w:r>
        <w:t>Erwägungen</w:t>
      </w:r>
    </w:p>
    <w:p>
      <w:r>
        <w:rPr>
          <w:b/>
        </w:rPr>
        <w:t>E. 1</w:t>
      </w:r>
    </w:p>
    <w:p>
      <w:r>
        <w:t>Sinnvoll ist eine Hinterlegung von Testamenten im Ausland lebender Personen sicher dann, wenn dereinst sich die schweizerischen Behörden mit dem Nachlass werden befassen müssen. Im konkreten Fall ist das durchaus möglich. Die Testatoren haben der Gemeinde ausdrücklich mitgeteilt, sie beabsichtigen dereinst wieder in die Schweiz zurückzukehren. Zudem ist es je nach ausländischem Aufenthaltsstaat möglich, dass auch bei einem Ableben im Ausland die Heimatbehörden für die Abwicklung des Nachlasses, insbesondere in bezug auf die in der Schweiz gelegenen Vermögenswerte, zuständig sind. Schliesslich sieht Art. 85 Abs. 2 des Entwurfs zum BG über das internationale Privatrecht (BB1 1983 I 492), der zur Zeit vom Parlament beraten wird, vor, dass ein im Ausland lebender Schweizer Bürger im Testament die Zuständigkeit der heimatlichen Nachlassbehörden begründen kann. Aus diesen Gründen scheint die Hinterlegung des Testamentes bei der Heimatbehörde sinnvoll.</w:t>
      </w:r>
    </w:p>
    <w:p>
      <w:r>
        <w:rPr>
          <w:b/>
        </w:rPr>
        <w:t>E. 2</w:t>
      </w:r>
    </w:p>
    <w:p>
      <w:r>
        <w:t>Schweizerisches Bundesarchiv, Digitale Amtsdruckschriften Archives fédérales suisses, Publications officielles numérisées Archivio federale svizzero, Pubblicazioni ufficiali digitali JAAC 51.25 - Bundesamt für Justiz, 14. August 1986 In Verwaltungspraxis der Bundesbehörden Dans Jurisprudence des autorités administratives de la Confédération In Giurisprudenza delle autorità amministrative della Confederazione Jahr 1987 Année Anno Band 51 Volume Volume Seite --- Page Pagina Ref. No 150 000 398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