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99.076 vom 28. Dezember 1999</w:t>
      </w:r>
    </w:p>
    <w:p>
      <w:r>
        <w:t>Bundesverwaltung, 1999-12-28, DE</w:t>
      </w:r>
    </w:p>
    <w:p>
      <w:r>
        <w:rPr>
          <w:b/>
        </w:rPr>
        <w:t xml:space="preserve">Quelle: </w:t>
      </w:r>
      <w:r>
        <w:t>https://mcp.opencaselaw.ch/entscheid/ch_vb_99.076</w:t>
      </w:r>
    </w:p>
    <w:p>
      <w:r>
        <w:t>FR: CH_VB 99.076 du 28 décembre 1999</w:t>
      </w:r>
    </w:p>
    <w:p>
      <w:r>
        <w:t>IT: CH_VB 99.076 del 28 dicembre 1999</w:t>
      </w:r>
    </w:p>
    <w:p>
      <w:pPr>
        <w:pStyle w:val="Heading2"/>
      </w:pPr>
      <w:r>
        <w:t>Erwägungen</w:t>
      </w:r>
    </w:p>
    <w:p>
      <w:r>
        <w:rPr>
          <w:b/>
        </w:rPr>
        <w:t>E. 15</w:t>
      </w:r>
    </w:p>
    <w:p>
      <w:r>
        <w:t>Ordonnance sur le bail à loyer et le bail à ferme d'habitations et de locaux commerciaux (OBLF), Modification du 26 juin 1996, en vigueur depuis le 1er août 1996 (RO 1996 2120).</w:t>
      </w:r>
    </w:p>
    <w:p>
      <w:r>
        <w:rPr>
          <w:b/>
        </w:rPr>
        <w:t>E. 16</w:t>
      </w:r>
    </w:p>
    <w:p>
      <w:r>
        <w:t>Office fédéral du logement, Rapport interne du groupe de travail intérêts hypothécai- res/loyers, Granges 1997.</w:t>
      </w:r>
    </w:p>
    <w:p>
      <w:r>
        <w:rPr>
          <w:b/>
        </w:rPr>
        <w:t>E. 17</w:t>
      </w:r>
    </w:p>
    <w:p>
      <w:r>
        <w:t>92.3576 Motion Baumberger du 18 décembre 1992, Passage d'un système de loyers dé- terminés par les coûts à un système de loyers libres.</w:t>
      </w:r>
    </w:p>
    <w:p>
      <w:r>
        <w:rPr>
          <w:b/>
        </w:rPr>
        <w:t>E. 18</w:t>
      </w:r>
    </w:p>
    <w:p>
      <w:r>
        <w:t>92.445 Initiative parlementaire Hegetschweiler du 16 décembre 1992 • Code des obligations. Modification du Titre huitième: Du bail à loyer 93.429 Initiative parlementaire Hegetschweiler du 19 mars 1993 Modification du droit du bail. Titre huitième du code des obligations 93.421 Initiative parlementaire Ducret du 16 mars 1993 Loyers abusifs. Exceptions (art. 269a CO). 9140</w:t>
      </w:r>
    </w:p>
    <w:p>
      <w:r>
        <w:t>parvenir à un accord. On a donc cessé les discussions au début de l'été 1998, sans résultat. Le 2 septembre 1998, le Conseil fédéral chargea le Département fédéral de l'économie (DFE) d'élaborer une contre-proposition indirecte à l'initiative popu- laire. Ce projet devait s'articuler essentiellement autour du découplage du taux hy- pothécaire et des loyers et corriger autant que possible certains des inconvénients susmentionnés de la réglementation actuelle. Après des études préalables approfon- dies19 et des consultations à l'intérieur et à l'extérieur de l'administration fédérale, le projet de modification du droit du bail est présenté en février 1999. Le 8 mars 1999, le Conseil fédéral en prit connaissance et chargea le DFE de mener jusqu'au 10 mai 1999 la procédure de consultation auprès des cantons, des partis politiques et des organisations concernées. Le projet a ensuite été corrigé à la lumière des prises de position enregistrées ainsi que d'autres discussions avec les directions des organisa- tions de bailleurs et de locataires.</w:t>
      </w:r>
    </w:p>
    <w:p>
      <w:r>
        <w:rPr>
          <w:b/>
        </w:rPr>
        <w:t>E. 22</w:t>
      </w:r>
    </w:p>
    <w:p>
      <w:r>
        <w:t>Lignes directrices de la révision Le contre-projet indirect du Conseil fédéral vise essentiellement la suppression du mécanisme de report du taux hypothécaire sur les loyers. Les interactions étroites liant les deux paramètres pourraient certes être assouplies au moyen du «lissage» proposé par l'initiative. Le Conseil fédéral la rejette tout de même parce qu'elle n'apporte pas de véritable solution au problème de l'interdépendance des taux no- minaux et des coûts du logement et qu'il n'est pas judicieux de «lisser» un taux qui n'existe pour ainsi dire plus en tant que valeur de référence. C'est pourquoi le Con- seil fédéral vise un découplage intégral du taux hypothécaire et des loyers. Cet ob- jectif peut être atteint, autrement que par les loyers libres, en appliquant davantage le principe de l'usage local, en indexant les loyers ou en les liant à la valeur de place- ment de l'immeuble déterminée au moyen d'un rendement brut tenant compte des frais de capitaux. Le Conseil fédéral a donc misé sur ces trois points. Selon la proposition soumise à la procédure de consultation, les parties auraient dû décider à la conclusion du bail si le loyer: - était adapté périodiquement au niveau usuel de la localité ou du quartier; - suivait l'évolution de l'indice suisse des prix à la consommation; - correspondait aux variations du rendement brut d'une valeur de placement selon de droit du bail restant à définir. La méthode absolue de la valeur de placement selon le droit du bail visait à favoriser une meilleure transparence des coûts par la création d'un instrument de détermina- tion des loyers couvrant les coûts et qui aurait permis de fixer et d'adapter périodi- quement les loyers grâce à un procédé d'évaluation du rendement brut usuel dans la branche. La valeur de placement selon le droit du bail devait être estimée sur la base de la valeur d'assurance de l'immeuble. A celle-ci étaient ajoutés des forfaits pour les frais accessoires de construction ainsi que la valeur du terrain. Une déduction était ensuite effectuée pour rendre compte de l'âge de l'immeuble. L'état et la qua- lité des logements devaient également entrer en ligne de compte. La valeur de pla- 19 Metion AG, loc. cit. 9141</w:t>
      </w:r>
    </w:p>
    <w:p>
      <w:r>
        <w:t>cément ainsi déterminée devait enfin être majorée d'un taux correspondant à la moyenne sur cinq ans du rendement des emprunts de la Confédération représentant les frais d'entretien, d'exploitation, d'administration, d'amortissement ainsi qu'une prime de risque. Les principes suivants devaient et doivent guider l'élaboration concrète des nou- veaux modèles de détermination des loyers: - Neutralité de la répartition Les nouvelles règles ne doivent pas entraîner à moyen et long termes une re- distribution par rapport à la situation actuelle entre les locataires et les bailleurs. - Stabilisation de l'évolution des loyers Les déséquilibres intervenant dans la situation économique générale ne doi- vent pas pouvoir se traduire par de violentes fluctuations des loyers. - Simplicité et transparence Le nouveau système doit être aussi simple que possible à manier, tant pour les locataires que pour les bailleurs. Les principes de détermination et d'adaptation des loyers doivent être donc définis de manière claire et trans- parente. - Souplesse Les modèles de loyers doivent en principe rester perméables, c'est-à-dire qu'il doit être possible, dans certains délais, de passer de l'un à l'autre. Des calculs ont montré que certains garde-fous sont nécessaires pour garantir la neutralité de la répartition et pour éviter de fortes fluctuations des loyers. Parmi cel- les-ci on peut citer par exemple le renoncement à la compensation intégrale du ren- chérissement dans le modèle d'indexation ainsi que certains délais d'attente et autres «plafonnements».</w:t>
      </w:r>
    </w:p>
    <w:p>
      <w:r>
        <w:rPr>
          <w:b/>
        </w:rPr>
        <w:t>E. 23</w:t>
      </w:r>
    </w:p>
    <w:p>
      <w:r>
        <w:t>Résultats de la procédure de consultation Outre les nouvelles dispositions concernant la détermination des loyers, le projet de modification du titre du code des obligations consacré au bail à loyer comportait des adaptations de la procédure judiciaire (élargissement de la compétence décisionnelle des autorités de conciliation, exonération des frais judiciaires) ainsi qu'une nouvelle clause prévoyant l'échelonnement des majorations de loyer motivées par des inves- tissements entraînant une plus-value de la chose louée. Le projet a été envoyé le 8 mars 1999 à 82 destinataires (le Tribunal fédéral, 26 gouvernements cantonaux, 16 partis politiques et 39 organisations) dans le cadre de la procédure de consulta- tion. A l'issue du délai imparti de deux mois, 67 prises de position ont été enregis- trées, dont 63 provenant des destinataires de la procédure de consultation et quatre d'organisations ayant spontanément souhaité s'exprimer. Les cantons, partis et associations ayant participé à la procédure de consultation ont à une large majorité constaté que les règles de détermination des loyers actuelles présentent des lacunes et nécessitent une réforme. Ils ont cependant porté un regard essentiellement critique sur le projet qui leur était soumis. Les adaptations de loyer basées sur les variations.de la valeur de placement selon le droit du bail d'un im- meuble ont notamment été jugées trop complexes par la grande majorité d'entre eux. 9142</w:t>
      </w:r>
    </w:p>
    <w:p>
      <w:r>
        <w:t>L'UDC, le PRO ainsi que la Société suisse des propriétaires fonciers (SHEV) ont souhaité qu'on renonce à présenter une contre-proposition à l'initiative «pour des loyers loyaux». Ils préconisent plutôt une révision générale du droit du bail réalisée sans lien avec le traitement de l'initiative. La plupart des participants ont approuvé le découplage des loyers et du taux de réfé- rence correspondant pour les anciennes hypothèques de premier rang. La SHEV a cependant posé comme condition le fait que les bailleurs puissent toujours, d'une manière ou d'une -autre, obtenir un rendement permettant de couvrir leurs frais. L'Union syndicale suisse (USS) a fait valoir que le découplage est proposé à un moment où les locataires pourraient exiger des baisses de loyer substantielles en rai- son de la chute du taux hypothécaire. De nombreux participants ont souligné l'importance de trouver une base de détermination des loyers équitable lors du pas- sage au nouveau système. La valeur de placement selon le droit du bail a été critiquée par la majorité des parti- cipants. La nouvelle méthode de calcul ne constituerait pas une solution simple et transparente. D'une part la valeur d'assurance ne fournirait pas une base suffisam- ment fiable et adéquate. D'autre part les autres facteurs comme le prix du terrain ou les frais accessoires sont trop mal définis. Une intervention étatique au niveau de la formation des prix du terrain est clairement rejetée par les associations de bailleurs. Enfin, le rendement brut raisonnable est jugé trop peu transparent, d'autant plus que les détails n'en seraient fixés qu'au niveau de l'ordonnance d'application. La proposition de lier dorénavant l'évolution des loyers à celle de l'indice suisse des prix à la consommation a été qualifiée de progrès par la quasi totalité des partici- pants. L'unanimité reste à faire sur la proportion dans laquelle ce lien doit interve- nir. Alors que les associations de bailleurs, le PRD, le PDC et l'UDC demandent une indexation intégrale sans aucun plafonnement, les associations de locataires et le PSS exigent des dispositions de protection en faveur des locataires dans ce domaine aussi. La majorité des cantons ont approuvé l'élargissement de la compétence des autorités de conciliation. Le PSS ainsi que les associations de locataires accueillent également favorablement cette nouveauté. L'ASLOCA demande que les garanties générales du droit procédurier cantonal soient également accessibles au niveau de l'autorité de conciliation. Les autres partis et associations restent indifférents ou ne se prononcent pas. L'introduction de la gratuité de la procédure judiciaire pour les litiges concernant la protection contre les congés abusifs ainsi que pour les litiges portant sur une valeur litigieuse ne dépassant pas 30 000 francs a été rejetée par la majorité des cantons, des partis et des associations. La question reste ouverte de savoir si il a été tenu compte du fait que la gratuité ne concernait pas aussi les dédommagements des par- ties. La gratuité de la procédure judiciaire a été expressément approuvée par le PSS ainsi que par les associations de locataires. 9143</w:t>
      </w:r>
    </w:p>
    <w:p>
      <w:r>
        <w:rPr>
          <w:b/>
        </w:rPr>
        <w:t>E. 24</w:t>
      </w:r>
    </w:p>
    <w:p>
      <w:r>
        <w:t>Nécessité d'instaurer de nouvelles règles de détermination des loyers Aucun consensus n'apparaît sur le paquet de propositions ayant fait l'objet de la procédure de consultation. La méthode de la valeur de placement selon le droit du bail est donc abandonnée. La nécessité de découpler le taux hypothécaire et les loyers reste cependant incon- testée. Le découplage est reconnu comme une mesure économique judicieuse, per- mettant une simplification du droit du bail, et qui reviendrait de toute manière sur le tapis au plus tard au moment de la prochaine hausse du taux hypothécaire. Le Conseil fédéral maintient donc la contre-proposition indirecte, basée sur la solu- tion de l'indexation qui est plus souple. Mais ce changement ne suffit pas à lui seul. Comme l'ont montré les discussions suscitées par la valeur de placement selon le droit du bail et les résultats de la procédure de consultation, le problème de la défi- nition de l'abus basé sur le critère du rendement ne peut pas être réglé par une mé- thode, même transparente, de fixation de la valeur des immeubles et des frais y affé- rents. La référence au rendement excessif, respectivement au prix d'achat exagéré conduit à un cercle vicieux. Elle nécessite beaucoup d'efforts et surcharge les ins- tances judiciaires avec des calculs de rendement complexes. C'est pourquoi, après examen des avantages et des inconvénients, il a été proposé de renoncer à la notion de rendement ou de prix d'achat excessif et de prévoir en lieu et place le recours au critère des loyers usuels dans la localité ou dans le quartier. Cela implique qu'un instrument simple soit créé pour faciliter aux deux parties contractantes l'apport de la preuve de l'usage de la localité ou du quartier.</w:t>
      </w:r>
    </w:p>
    <w:p>
      <w:r>
        <w:rPr>
          <w:b/>
        </w:rPr>
        <w:t>E. 25</w:t>
      </w:r>
    </w:p>
    <w:p>
      <w:r>
        <w:t>FF 1985 I I 369 9151</w:t>
      </w:r>
    </w:p>
    <w:p>
      <w:r>
        <w:rPr>
          <w:b/>
        </w:rPr>
        <w:t>E. 26</w:t>
      </w:r>
    </w:p>
    <w:p>
      <w:r>
        <w:t>FF 1985 11369,1450 9158</w:t>
      </w:r>
    </w:p>
    <w:p>
      <w:r>
        <w:t>des prestations périodiques impliquent déjà une valeur litigieuse élevée pour des variations minimes du loyer mensuel (une majoration de loyer de 50 francs par mois / 600 francs par an entraîne une valeur litigieuse de 12 000 francs, le calcul étant basé sur une durée hypothétique de 20 ans). La nouvelle réglementation ne donnera pas plus lieu à une avalanche de procédures qu'elle ne l'a fait dans le cadre du droit du travail. Tout indique que la référence aux loyers comparatifs va contribuer à réduire le nombre de contestations des loyers (qui forment un tiers environ des litiges relatifs au droit du bail) et à rendre les éventuel- les procédures plus simples et plus rapides. Le juge peut en outre infliger des amen- des aux parties téméraires ou leur faire supporter tout ou partie des frais judiciaires. Enfin, il y a la possibilité d'accorder un dédommagement à la partie gagnante à sa demande. Dispositions transitoires Art. 1 Les contrats de bail dont la validité commence après l'entrée en vigueur de la pré- sente loi sont soumis au nouveau droit. Art. 2 II est précisé que les augmentations de loyer annoncées avant l'entrée en vigueur de la présente loi mais prenant effet à une date ultérieure restent soumises à l'ancien droit. De même, les demandes de diminution de loyer émises avant l'entrée en vi- gueur de la présente loi mais prenant effet à une date ultérieure sont soumises à l'ancien droit. Art. 3 Al. 1 Cette disposition permet d'assurer de manière transitoire que les bailleurs qui ont reporté sur les loyers les baisses du taux hypothécaire selon le droit actuel ne seront pas désavantagés par rapport à ceux qui ne l'ont pas fait. Elle préserve en même temps le droit des locataires à qui la réglementation actuelle permet d'exiger une diminution de loyer. Ces derniers ne doivent pas être désavantagés en perdant irré- médiablement leur droit à une diminution de loyer en raison de la modification de la loi. Ces deux objectifs visant à une application équitable des motifs d'adaptation des loyers sont atteints par l'obligation faite au bailleur d'adapter d'abord les loyers en fonction du taux hypothécaire faisant foi à la date de l'entrée en vigueur du nouveau droit lors de la première augmentation de loyer intervenant selon le nouveau droit, ceci dans la mesure où le loyer précédent était basé sur un taux hypothécaire plus élevé. L'adaptation selon le nouveau droit intervient sur la base du loyer ainsi dé- terminé. Al. 2 Par analogie avec l'ai. 1, le bailleur peut, lors de la première augmentation de loyer intervenant selon le nouveau droit, adapter d'abord le loyer en fonction du taux hy- pothécaire faisant foi à la date de l'entrée en vigueur du nouveau droit si le loyer 9159</w:t>
      </w:r>
    </w:p>
    <w:p>
      <w:r>
        <w:t>précédent était basé sur un taux inférieur. L'adaptation selon le nouveau droit inter- vient sur la base du loyer ainsi déterminé. Al. 3 II est précisé que les adaptations de loyer au sens des al. 1 et 2 sont soumises à l'an- cien droit. Les prescriptions légales (art. 269«, let. b, CO en liaison avec l'art. 13 de l'ordonnance sur le bail à loyer et le bail à ferme d'habitations et de locaux commer- ciaux) et les règles développées par la jurisprudence en cas d'objection aux baisses de loyers sont ainsi appliquées une dernière fois. Art. 4 Selon le droit actuel,.les baux à loyer indexé doivent être conclus pour une durée minimale de cinq ans. La fixation du loyer initial tient compte de cette durée con- tractuelle plus longue. Les conventions des parties doivent être préservées, c'est pourquoi les dispositions transitoires prévoient que ces contrats resteront soumis à l'ancien droit jusqu'à leur échéance. Art. 5 II est précisé que les adaptations de baux en cours à l'indice suisse des prix à la con- sommation selon le nouveau droit doivent être basées sur le taux de l'indice à la date de l'entrée en vigueur de la modification de la loi. Il s'agit ainsi d'indiquer claire- ment que toute adaptation rétroactive, le cas échéant sur plusieurs années, est exclue. Durant cette période, tous les autres motifs d'adaptation du droit actuel ont déjà pu être invoqués. Art. 6 La Confédération reçoit pour tâche d'établir les statistiques des loyers ou des instru- ments comparables selon l'art. 269 dans un délai de trois ans. L'ai. 2 prévoit une disposition transitoire relative aux loyers comparatifs. Aussi longtemps que les sta- tistiques des loyers ne seront pas publiées, les parties souhaitant invoquer le motif des loyers comparatifs devront apporter la preuve elles-mêmes, ceci par la présenta- tion de trois objets comparables. Art. 7 Le passage du critère du nombre de pièces à celui de la surface nette habitable comme base de détermination du champ d'application des dispositions de protection contre les loyers abusifs doit être accompagné d'une disposition de préservation des acquis en faveur du locataire aussi bien que du bailleur. Si le locataire a par exemple conclu un contrat de bail pour un logement luxueux de quatre pièces comportant plus de 150 m2 de surface nette habitable, les dispositions de protection restent ap- plicables. A l'inverse, ces dernières restent par exemple inapplicables pour un loge- ment luxueux de 6 pièces et comportant moins de 150 m2 de surface nette. 9160</w:t>
      </w:r>
    </w:p>
    <w:p>
      <w:r>
        <w:t>3 Initiative populaire fédérale «pour des loyers loyaux»</w:t>
      </w:r>
    </w:p>
    <w:p>
      <w:r>
        <w:rPr>
          <w:b/>
        </w:rPr>
        <w:t>E. 31</w:t>
      </w:r>
    </w:p>
    <w:p>
      <w:r>
        <w:t>Teneur de l'initiative I La constitution fédérale est modifiée comme suit: Art. 34seP'ies, al. 1, 2e phrase, et al. lbis (nouveau) 1 . . . Elle légifère pour protéger les locataires contre les loyers et autres prétentions abusifs des bailleurs, sur l'annulabilité des congés injustifiés et sur la prolongation du bail limitée dans le temps. lbis Ces dispositions se fondent sur les principes suivants: a. les loyers initiaux sont abusifs lorsqu'ils permettent au bailleur d'obtenir un rendement excessif de la chose louée ou lorsqu'ils résultent de coûts exces- sifs. Sont excessifs les coûts qui entraînent des loyers supérieurs aux loyers statistiques moyens pour des objets comparables. Le capital exposé aux ris- ques est rémunéré au maximum au taux des intérêts hypothécaires selon la let. b; b. en cours de bail, les loyers ne peuvent varier que dans la mesure nécessaire à compenser l'évolution prouvée des coûts depuis le début du bail, à rémuné- rer les prestations supplémentaires du bailleur et à sauvegarder le pouvoir d'achat du capital exposé aux risques. La variation du taux hypothécaire est calculée sur la base de moyennes établies sur cinq ans; c. en cas de transfert de l'immeuble, les loyers peuvent être adaptés au niveau admissible pour les loyers initiaux selon la let. a. Les hausses doivent être échelonnées lorsqu'elles dépassent 10 %; d. les cantons peuvent prévoir que seules peuvent être facturées comme frais accessoires les prestations qui varient selon la consommation des locataires; e. les loyers initiaux, de même que les hausses de loyer et les autres prétentions du bailleur sont notifiés et motivés sur une formule officiellement autorisée, mentionnant qu'ils peuvent être contestés. A défaut, le loyer initial ne pourra dépasser le loyer du locataire précédent et les hausses et autres prétentions sont nulles; f. la législation peut prévoir des exceptions aux let. a, b et c pour les loyers des logements d'utilité publique et pour les contrats-cadre ayant force obliga- toire générale au sens de l'ai. 2. Ces exceptions doivent toutefois offrir une protection équivalente contre les loyers et autres prétentions abusifs du bailleur. Des dispositions spéciales peuvent être appliquées aux loyers con- trôlés par l'autorité; g. le bailleur doit prouver que son congé intervient pour un motif justifié. Le congé du bailleur est injustifié lorsqu'il ne répond pas à un intérêt digne de protection ou est disproportionné, en particulier lorsqu'il est prononcé: - parce que le locataire, de bonne foi, fait valoir ses droits ou pour l'empêcher de les faire valoir, - pour procéder à des modifications, rénovations ou démolitions dispro- portionnées, 9161</w:t>
      </w:r>
    </w:p>
    <w:p>
      <w:r>
        <w:t>pour augmenter le loyer du bail en cours ou d'un nouveau bail, - pour transformer l'immeuble en propriété par étage ou en une forme analogue de propriété, - pour amener le locataire à acquérir la chose louée. n Les dispositions transitoires de la constitution sont complétées comme suit: Art. 24 (nouveau) 1 Dans l'année suivant l'acceptation de l'art. 34sePties, al. 1, 2e phrase, et al. lbis, en votation populaire, le Conseil fédéral édicté, par voie d'ordonnance, les dispositions d'application nécessaires qui resteront en force jusqu'à l'entrée en vigueur de la lé- gislation. Ce faisant il peut déroger aux articles du titre huitième du Code des obli- gations contraires aux nouvelles dispositions constitutionnelles. Il prévoit que la moyenne des taux hypothécaires selon l'art. 34seP'ies, al. lbis, let. b, sera calculée du- rant les cinq premières années, sur la base de la moyenne des années écoulées depuis l'entrée en vigueur des dispositions d'application. Les loyers ne peuvent être modi- fiés que si le taux hypothécaire moyen varie d'au moins un demi-pourcent par rap- port au taux sur lequel se fonde la dernière fixation de loyer. 2 La Confédération, en collaboration avec les cantons, détermine dans les deux ans suivant l'acceptation de l'art. 34sePties, al. lbis, en votation populaire, les loyers sta- tistiques d'objets locatifs comparables selon l'emplacement, la grandeur, l'équipe-; ment, l'état et l'époque de construction des immeubles. A la suite de l'acceptation de la nouvelle Constitution fédérale du 18 avril 1999 (nouvelle Cst.), l'initiative populaire «pour des loyers loyaux» ne pourra plus en in- diquer l'ancienne numérotation et devra être adaptée à la nouvelle Constitution. Ainsi, l'art. 34seP''es devient l'art. 109; l'art. 24 des dispositions transitoires devient l'art. 197, ch. 1, nouvelle Cst. Outre la numérotation des articles, le texte de l'initiative ne nécessite qu'une adaptation rédactionnelle: la partie de l'initiative at- tribuée à l'ai. lbis est plus judicieusement disposée dans la nouvelle Constitution fédérale en tant qu'ai. 3 de l'art. 109, ce qui exige l'ajout d'une petite précision dans la phrase d'introduction.</w:t>
      </w:r>
    </w:p>
    <w:p>
      <w:r>
        <w:rPr>
          <w:b/>
        </w:rPr>
        <w:t>E. 32</w:t>
      </w:r>
    </w:p>
    <w:p>
      <w:r>
        <w:t>Aboutissement L'initiative populaire «pour des loyers loyaux» a été déposée dans le délai imparti, le 14 mars 1997, par le comité d'initiative formé par l'Association suisses des locatai- res. Dans sa décision du 5 septembre 1997, la Chancellerie fédérale a constaté que l'initiative avait recueilli 113901 signatures valables et avait ainsi formellement abouti27. 27 FF 1997 IV 396 9162</w:t>
      </w:r>
    </w:p>
    <w:p>
      <w:r>
        <w:rPr>
          <w:b/>
        </w:rPr>
        <w:t>E. 33</w:t>
      </w:r>
    </w:p>
    <w:p>
      <w:r>
        <w:t>Validité 331 Unité de la forme Une initiative peut revêtir la forme d'une proposition conçue en termes généraux ou celle d'un projet rédigé de toutes pièces (art. 121, al. 4, est.). Les formes mixtes sont exclues par l'art. 75, al. 3, de la loi fédérale du 17 décembre 1976 sur les droits po- litiques28. La présente initiative est déposée sous la forme d'un projet rédigé de toutes pièces. L'unité de la forme est donc respectée. 332 Unité de la matière Une initiative ne doit traiter que d'un seul objet (art. 121, al. 3, est.). L'unité de la matière est respectée lorsqu'il existe un rapport intrinsèque entre les différentes par- ties d'une initiative (art. 75, al. 2, de la loi fédérale du 17 décembre 1976 sur les droits politiques). La présente initiative traite uniquement de questions relatives au droit du bail. L'unité de la matière est donc respectée.</w:t>
      </w:r>
    </w:p>
    <w:p>
      <w:r>
        <w:rPr>
          <w:b/>
        </w:rPr>
        <w:t>E. 34</w:t>
      </w:r>
    </w:p>
    <w:p>
      <w:r>
        <w:t>Répercussions de l'initiative 341 Objectif de l'initiative L'initiative «pour des loyers loyaux» vise une amélioration générale de la protection du locataire dans ses rapports contractuels avec le bailleur. Les initiateurs veulent atteindre cet objectif en incluant dans le domaine d'appli- cation de la protection des locataires non plus seulement les congés abusifs mais également tous les congés injustifiés. En outre, la législation en matière de droit du bail devrait se fonder sur les principes suivants: - Définition claire du caractère abusif des loyers initiaux. Le texte explique en détail quels éléments de coût doivent permettre de contrôler le caractère, abusif des loyers initiaux. Des coûts qui entraînent des loyers supérieurs aux loyers moyens pour des objets comparables selon les statistiques sont exces- sifs. D'autre part, le capital exposé aux risques ne peut être rémunéré que sur la base d'un taux correspondant à la moyenne du taux hypothécaire sur cinq ans. - Restriction des possibilités d'adaptation des loyers en cours de bail. De tel- les adaptations ne peuvent plus intervenir que lorsqu'elles sont nécessaires pour compenser l'évolution prouvée des coûts, pour rémunérer les presta- tions supplémentaires du bailleur ou pour sauvegarder le pouvoir d'achat du capital exposé aux risques. Le taux d'intérêt déterminant pour les adapta- tions de loyer n'est plus le taux hypothécaire effectif mais une moyenne de ses variations sur cinq ans. Le but de cette réglementation est, à l'aide du taux moyen légal, de rendre également obligatoire le report des baisses du 28 RS i6i:i 9163</w:t>
      </w:r>
    </w:p>
    <w:p>
      <w:r>
        <w:t>taux hypothécaire. On évite ainsi que les loyers soient régulièrement adaptés aux hausses du taux hypothécaire alors que les baisses de ce taux ne sont re- portées que beaucoup plus rarement (évolution asymétrique des loyers). Limitation et échelonnement des augmentations de loyer lors de transferts d'immeubles. Les loyers ne peuvent alors être adaptés que dans la mesure où le nouveau loyer n'est pas abusif en regard des critères appliqués aux loyers initiaux. De plus, ces majorations (non abusives) doivent être échelonnées lorsqu'elles dépassent 10 % du loyer précédent. - Les cantons peuvent prévoir que seules les prestations qui varient selon la consommation des locataires leur soient facturées au titre de frais accessoi- res. - Elargissement de l'obligation d'user de formules agréées pour les loyers ini- tiaux et les autres prétentions du bailleur. La formule officielle doit être uti- lisée dans tous les cas. - Des exceptions peuvent être prévues pour les logements d'utilité publique et pour les contrats-cadre déclarés de force obligatoire générale, ceci à condi- tion d'offrir aux locataires une protection équivalente. De même, des dispo- sitions spéciales peuvent être appliquées aux loyers soumis au contrôle d'une autorité. - Elargissement de la protection contre les congés abusifs. La charge de la preuve que la résiliation est justifiée incombe au bailleur. Le congé est in- justifié s'il ne répond pas à un intérêt digne de protection ou s'il est dispro- portionné. Un catalogue de motifs injustifiés est-présente. Les dispositions transitoires précisent entre autres que le Conseil fédéral doit édicter, dans un délai d'un an après l'acceptation de l'initiative en votation populaire, les dispositions d'application nécessaires jusqu'à l'entrée en vigueur de la nouvelle loi. Pour ce faire, il peut déroger aux articles du titre huitième du code des obligations contraires aux nouvelles dispositions constitutionnelles. La moyenne des taux hypo- thécaires est calculée durant les cinq premières années sur la base de la moyenne des années écoulées depuis l'entrée en vigueur des dispositions d'application. En outre, la Confédération, en collaboration avec les cantons, établit dans les deux ans suivant l'acceptation de l'initiative en votation populaire les statistiques des loyers selon les critères de l'emplacement, de la grandeur, de l'équipement, de l'état et de l'époque de construction des immeubles. 342 Appréciation de l'initiative L'initiative comporte des requêtes justifiées et visant réellement l'amélioration d'une situation juridique actuellement insatisfaisante. A cet égard, il faut notamment citer la réglementation régissant le report des variations du taux hypothécaire sur les loyers. Les inconvénients et les problèmes posés par la réglementation actuelle ont déjà été évoqués dans le chapitre précédent: - Les hausses du taux hypothécaire sont sensiblement plus souvent reportées que les baisses de ce taux. - Deux marchés sont ainsi liés (marchés des capitaux et du logement) qui n'ont pratiquement rien en commun. 9164</w:t>
      </w:r>
    </w:p>
    <w:p>
      <w:r>
        <w:t>L'individualisation croissante des dispositions des contrats d'hypothèques et le grand nombre de nouveaux modèles de crédit hypothécaire rendent de plus en plus délicate la tâche de fixer un taux hypothécaire faisant référence pour la détermination des loyers. - Enfin, la politique monétaire est entravée par la nécessaire prise en compte des répercussions des variations de taux sur le marché des logements loca- tifs. L'initiative entend supprimer le problème de la répercussion beaucoup moins fré- quente des baisses du taux hypothécaire que des hausses, en proposant d'instaurer une moyenne des variations de ce taux. La référence à un taux hypothécaire moyen calculé sur cinq ans permet d'inclure automatiquement les baisses du taux dans la détermination des loyers. Cet instrument n'offre en revanche aucune solution aux autres désavantages et problèmes mentionnés. Les inconvénients du couplage du taux hypothécaire et des loyers s'en trouvent même encore renforcés. Le Conseil fédéral est d'avis que le couplage doit être complètement abandonné et doit être remplacé par l'indexation ainsi que par le principe des loyers comparatifs. L'initiative précise également quand un loyer initial doit être considéré comme abu- sif (art. 34seP'ies, al. lbis, let. a, est.). Il est précisé qu'un loyer initial est abusif quand il permet au bailleur d'obtenir un rendement excessif de la chose louée ou lorsqu'il résulte de coûts excessifs. Le domaine d'application est ainsi largement étendu par rapport à celui prévu par le droit actuel. Ainsi, une contestation n'est actuellement possible que si le locataire se trouvait dans une situation de nécessité personnelle ou familiale au moment de conclure le bail ou s'il a été contraint de conclure le bail en raison de la situation sur le marché local du logement et des locaux commerciaux, ou encore si le bailleur a considérablement augmenté le loyer initial par rapport au loyer précédent. L'initiative prévoit en outre que des coûts qui entraînent des loyers supérieurs aux loyers moyens pour des objets comparables selon les statistiques sont à considérer comme excessifs. D'autre part, la rémunération du capital exposé aux risques est limitée au niveau du taux hypothécaire moyen. Le Conseil fédéral est d'avis que cette réglementation est trop restrictive et que le droit actuel relatif à la.contestation du loyer initial doit être maintenu. L'art. 270 du .CO réglant actuellement cette contestation a été introduit dans le cadre de la révision du droit du bail de 1990.'Cette disposition a constitué une nouveauté marquante de la nouvelle législation. Elle était alors le résultat d'une longue quête de compromis qui ne doit pas être remise en question aujourd'hui de manière irréfléchie. En revan- che, la contre-proposition indirecte du Conseil fédéral tient compte de la requête de l'initiative concernant les loyers selon les statistiques, ceci dans la mesure où l'art. 269 projet CO prévoit que les loyers sont abusifs lorsqu'ils dépassent de plus de 15 % les loyers usuels dans la localité ou dans le quartier. L'art. 270«, al. 1, let. b, projet CO, prévoit ensuite que le locataire peut exiger la diminution du loyer en cours de bail lorsque le loyer d'une habitation dépasse les loyers comparatifs, res- pectivement le loyer de locaux commerciaux dépasse les loyers usuels dans la loca- lité ou dans le quartier au sens de l'art. 269. L'initiative souhaite en outre qu'en cas de transfert d'immeuble, les loyers soient limités au niveau prévu pour les loyers initiaux (art. 34sePties, al. lbis, let. b, en liaison avec l'art. 34sePties, al. lbis, let. a, est.). Pour les raisons exposées plus haut, cette res- triction est rejetée car elle est exagérée. La demande d'un échelonnement des haus- ses de loyer importantes est en revanche défendable. Un échelonnement ne doit 9165</w:t>
      </w:r>
    </w:p>
    <w:p>
      <w:r>
        <w:t>toutefois être exigé que lorsque la majoration dépasse 20 % du loyer précédent (art. 269e, al. 4, projet CO). Pour des majorations moins élevées, il n'est pas indiqué d'imposer au bailleur une limitation légale de ses possibilités de reporter les coûts sur les loyers. Les cantons doivent pouvoir prévoir légalement que seules soient facturées comme frais accessoires les prestations qui varient selon la consommation des locataires (art. 34sePties, al. lbis, let. d, est.). Cette disposition n'est pas judicieuse. Des régle- mentations supplémentaires relatives aux frais accessoires ne sont pas nécessaires. Un morcellement du droit du bail, en tant que droit privé fédéral, en réglementations cantonales séparées doit également être rejeté. De plus, on irait ainsi à rencontre de l'objectif de simplification du droit du bail. L'obligation généralisée d'user de formules agréées pour les loyers initiaux, comme le prévoit l'initiative selon l'art. 34sePties, al. lbis, let. c, est., est rejetée par le Conseil fédéral. Le droit en vigueur prévoit déjà, à l'art. 270, al. 2, CO, qu'en cas de pénurie de logements, les cantons peuvent rendre obligatoire, sur tout ou partie de leur ter- ritoire, l'usage de la formule officielle pour la conclusion de tout nouveau bail. Quelques cantons ont déjà fait usage de cette compétence législative. Les cantons qui n'ont jusqu'à présent pas instauré cette obligation ne doivent pas y être con- traints. Les requêtes de l'initiative selon l'art. 34septies; a\ ] bis&gt; ]et f; cst. semblent en revan- che justifiées et sont prises en compte dans la contre-proposition indirecte du Con- seil fédéral. Il s'agit ici des réglementations concernant les contrats-cadre (art. 269a, al. 1, let. c, projet CO) et des loyers soumis au contrôle d'une autorité (art. 274 pro- jet CO). L'initiative exige un élargissement sensible de la protection contre les congés abu- sifs en comparaison avec le droit actuel. Selon l'art 34sePties, al. 1, est. du texte de l'initiative, un congé peut être contesté non seulement lorsqu'il est abusif (règle du droit en vigueur), mais également lorsqu'il n'est pas fondé sur un motif justifié, la charge de la preuve incombant au bailleur. Le Conseil fédéral est d'avis que cette réglementation limite trop la liberté qu'a le bailleur d'exercer ses droits de proprié- taire. De plus, les congés tels qu'ils sont régis par le droit du bail de 1990 donnent lieu à un nombre considérablement plus faible de discussions dans le débat politique, sur le droit du bail que les règles de détermination des loyers. On peut même cons- tater que cette réglementation a plutôt fait ses preuves. Une nouvelle modification dans ce domaine ne semble donc pas opportune. Enfin, l'initiative prévoit dans les dispositions transitoires que la Confédération éta- blit, en collaboration avec les cantons, les statistiques des loyers d'objets compara- bles selon les critères de l'emplacement, de la grandeur, de l'équipement, de l'état et de la période de construction. Cette requête est en principe justifiée, car le besoin d'une plus grande transparence du marché du logement se fait effectivement sentir. Mais il n'est pas nécessaire pour autant d'établir le relevé de tous les loyers. Des statistiques des loyers ou d'autres instruments comparables indiquant une certaine fourchette de loyers selon le type de logements constitueraient une base suffisante. Il a donc été proposé de confier à la Confédération la tâche de déterminer les loyers comparatifs. 9166</w:t>
      </w:r>
    </w:p>
    <w:p>
      <w:r>
        <w:rPr>
          <w:b/>
        </w:rPr>
        <w:t>E. 35</w:t>
      </w:r>
    </w:p>
    <w:p>
      <w:r>
        <w:t>Conclusions Bien que l'initiative comporte des requêtes justifiées, le Conseil fédéral arrive à la conclusion qu'elle aurait pour conséquence une consolidation des règles de détermi- nation des loyers basées sur les coûts. Le maintien du couplage des loyers et des coûts de capital n'est pas non plus opportun, malgré la proposition d'utiliser pour cela un taux hypothécaire moyen. Enfin, les motifs exposés plus haut amènent à considérer avec scepticisme tout nouvel élargissement de la protection contre les congés abusifs. Le Conseil fédéral rejette donc l'initiative. Comme précisé plus haut, les requêtes justifiées qu'elle comporte sont prises en compte dans la contre-proposition indi- recte du Conseil fédéral. 4 Conséquences financières et effets sur l'état du personnel 41 Au niveau de la Confédération Des frais supplémentaires sont engendrés par l'application du nouvel art. 269, al. 3, lequel charge le Conseil fédéral d'établir les instruments nécessaires à la déter- mination des loyers comparatifs. Un montant unique estimé à 1 million de francs est donc nécessaire pour couvrir les frais d'expertises et de prestations informatiques. Par la suite, les frais d'exploitation et d'actualisation ne devront pas dépasser 1 million de francs par an. Aucune autre conséquence n'est à attendre dans le do- maine de l'informatique. 42 Au niveau des cantons et des communes L'art. 274d, al. 3, prévoyant la gratuité de la procédure judiciaire pour les litiges concernant les congés abusifs et autres litiges résultant du contrat de bail dont la valeur litigieuse ne dépasse pas 20 000 francs, entraîne des frais supplémentaires pour la plupart des cantons. Pour les cantons qui jusqu'alors n'accordaient pas la gratuité de la procédure judiciaire, les recettes correspondantes disparaîtront. Au- cune modification, et donc aucune charge financière supplémentaire, n'intervient en revanche pour les cantons dans lesquels la procédure judiciaire en matière de droit du bail était déjà gratuite (p. ex. les cantons de Vaud et de Genève). La modification de la loi n'entraîne aucun besoin supplémentaire en personnel. 5 Programme de législature La présente modification de la loi constitue un contre-projet indirect à l'initiative populaire «pour des loyers loyaux», laquelle a été déposée le 14 mars 1997. Le pro- jet ne figure donc pas dans le programme de législature 1995-1999, qui date du 18 mars 1996. 9167</w:t>
      </w:r>
    </w:p>
    <w:p>
      <w:r>
        <w:t>6 Rapport avec le droit européen Au sein de l'Union européenne, le droit du bail relève de la compétence des Etats membres, si bien qu'il n'existe pas de lignes directrices ni de prescriptions à ce su- jet. Les modifications proposées, en particulier les nouvelles méthodes d'adaptation des loyers, sont également appliquées dans certains pays de l'Union européenne. Le découplage du taux hypothécaire et des loyers marque la disparition d'une régle- mentation contraignante dont la Suisse est seule à faire usage en Europe. Dans l'ensemble, le nouveau droit du bail suisse se rapproche donc de celui des Etats membres de l'Union européenne. 7 Bases légales 71 Constitutionnalité Les modifications proposées s'inscrivent toutes dans le cadre de l'art. 34sePlies de la Constitution fédérale en vigueur (art. 109 de la nouvelle Constitution fédérale du 18 avril 1999) et ont pour but la lutte contre les loyers abusifs. 72 Délégation de compétences législatives Des délégations de compétences législatives au Conseil fédéral allant au-delà des compétences d'exécution générales sont contenues dans les art. 269 (établissement des bases permettant la détermination des loyers comparatifs) et 269b (réduction du taux de report maximum possible lors de renchérissement supérieur à 5 %). La mise en place des instruments permettant de déterminer des loyers comparatifs constitue une tâche technique spécifique qu'il convient de confier au Conseil fédéral. Une ré- duction du taux de report maximum du renchérissement sur les loyers est prévue seulement si celui-ci dépasse 5 % durant plus de deux ans. De toute évidence, il s'agit là d'une mesure d'exception. Il semble donc approprié de confier au Conseil fédéral le soin de fonder sa décision sur le potentiel d'inflation effectif et de ne pas fixer un taux à l'avance dans la loi. Dans l'ensemble, les dispositions détaillées de la loi donnent aux ordonnances du Conseil fédéral un cadre et une orientation qui sont toutefois suffisamment clairs. 9168</w:t>
      </w:r>
    </w:p>
    <w:p>
      <w:r>
        <w:t>Annexe l Tableau: Evolution de quelques chiffres clés du marché suisse du logement Taux d'intérêt des nouvelles hypothèques' % 1980 4.43 1981 5.56 1982 6.22 1983 5.52 1984 5.49 1985 5.49 1986 5.48 1987 5.24 1988 5.07 1989 5.85 1990 7.42 1991 7.83 1992 7.80 1993 6.40 1994 5.51 1995 5.48 1996 4.97 1997 4.47 1998 4.07 1 La Vie économique Variations % 8.85 25.51 11.87. -11.25 -0.54 0.00 -0.18 ^.38 -3.24 15.38 26.84 5.53 -0.38 -17.95 -13.91 -0.54 -9.31 -10.06 -8.95 2 Office fédéral de la statistique Indice suisse des prix à la consommation Indice (Base = 1993) 62.9 67.0 70.8 72.9 75.0 77.6 78.2 79.3 80.8 83.3 87.8 93.0 96.7 99.9 100.8 102.6 103.4 103.9 104.0 Variations % 4.0 6.5 5.7 3.0 2.9 3.5 0.8 1.4 1.9 3.1 5.4 5.9 4.0 3.3 0.9 1.8 0.8 0.5 0.1 Loyers des logements^ Indice (Base= 1982) 84.0 87.7 95.9 101.2 103.7 107.0 110.9 114.3 117.5 121.9 132.4 145.6 155.6 163.6 164.6 166.4 168.6 169.5 169.6 Variations % 1.1 4.4 9.4 5.5 2.5 3.2 3.6 3.1 2.8 3.7 8.6 10.0 6.9 5.1 0.6 1.1 1.3 0.5 0.1 Coûts de la construction da de Zurich3 Indice (Base = 1977) 116.5 127.0 135.6 130.1 130.1 133.0 136.9 139.6 145.7 153.4 166.7 176.9 175.7 167.7 165.6 169.7 167.2 164.5 163.8 ns le canton Variations 9.3 9.0 6.8 -4.1 0.0 2.2 2.9 2.0 4.4 5.3 8.7 6.1 -0.7 -4.6 -1.3 2.5 -1.5 -1.6 -0.4 Logements neufs2 nombre de log. 40876 43348 43465 41 605 45249 44228 42570 40230 40965 40705 39984 37597 35422 34580 47 107 46230 41988 35961 33734 Variations % 8.1 6.0 0.3 ^1.3 8.8 -2.3 -3.7 -5.5 1.8 . -0.6 -1.8 -6.0 -5.8 -2.4 36.2 -1.9 -9.2 -14.4 -6.2 Taux de logements vi- des2 % 0.74 0.55 0.67 pas de sta- tistique 0.76 0.79 0.71 0.60 0.49 0.43 0.44 0.55 0.70 0.92 1.20 1.39 1.61 1.82 1.85 3 Office cantonal zurichois de la statistique 9169</w:t>
      </w:r>
    </w:p>
    <w:p>
      <w:r>
        <w:t>Graphique 1: Evolution des prix des loyers, du renchérissement et des taux hypothécaires de 1972 à 1998 28.0% 24.0% -r- 20.0% 16.0% 12.0% -12.0% - -16.0% • Evolution annuelle de l'indice des loyers de logements , -©—Evolution annuelle du taux hypothécaire (anciennes hypothèques) ',-JK— Evolution annuelle de l'indice suisse des prix à consommation | 9170</w:t>
      </w:r>
    </w:p>
    <w:p>
      <w:r>
        <w:t>Graphique 2: Evolution des loyers moyens et des taux hypothécaires pour anciennes hypothèques en Suisse de 1980 à 1996 Source: Enquête de structure sur les loyers 1996 9171 Taux hypothécaires Loyers nets</w:t>
      </w:r>
    </w:p>
    <w:p>
      <w:r>
        <w:t>Annexe 2 Droits comparés29 France La réglementation française du droit du bail est un système complexe qui suppose de prendre en considération toute une série de critères afin de déterminer la réglemen- tation applicable à chaque cas particuliers. La loi Mermàz-Malendin du 6 juillet 1989 a permis de simplifier quelque peu la situation car elle est applicable de ma- nière générale ou tout au moins dans certains domaines à de nombreux logements. Seule cette loi est exposée ci-après. Le niveau des loyers est soumis à la règle suivante: le loyer de logements neufs, n'ayant pas encore été loués depuis leur construction, ainsi que des logements entiè- rement rénovés par leur propriétaire, peut être fixé librement. Pour tous les autres objets locatifs, le loyer est réglementé. La détermination du loyer est soumise au principe des loyers comparatifs. Le bailleur doit citer un certain nombre de loyers équivalents exigés pour des logements comparables situés dans le même quartier. Trois objets au moins doivent être indiqués, ce nombre passant à six dans les com- munes de plus d'un million d'habitants. L'Etat se réserve cependant le droit d'intervenir. Il peut fixer une limite supérieure dans certains cas. Lors du renouvellement d'un bail, un nouveau loyer ne peut être fixé que lorsque celui-ci est manifestement sous-évalué. Pour en apporter la preuve, le bailleur doit présenter de nouveaux loyers de comparaison. En cours de bail, les adaptations de loyer ne peuvent pas être convenues tout à fait librement. Les loyers ne peuvent être adaptés qu'une fois par an au plus. L'adaptation ne doit pas excéder l'évolution moyenne de l'indice national des coûts de la construction enregistrée au cours des quatre derniers trimestres. Pour le calcul de cette valeur moyenne, la valeur de l'indice au jour fixé est comparée à celles des trois derniers trimestres. On peut dire que sur le fond, la France connaît une réglementation très détaillée et que l'Etat y dispose de puissants instruments de surveillance de l'évolution des loyers. Allemagne En Allemagne, la réglementation du droit du bail est principalement contenue dans le code civil (Bürgerliches Gesetzbuch). Une loi (Miethöhegesetz) contient en outre des prescriptions concernant le niveau des loyers. Dans un premier temps, le niveau des loyers de nouveaux baux de logements ne fai- sant pas l'objet de mesures d'encouragement des pouvoirs publics n'est pas régle- mentée. La liberté des prix n'est limitée que dans les cas de loyer exorbitant. Selon la jurisprudence, le cas se présente lorsque le «loyer raisonnable» est dépassé de plus de 50 %. Pour déterminer la valeur du loyer raisonnable, le tribunal se fonde sou- vent sur des statistiques de loyers ou sur des expertises ponctuelles. 29 Bref exposé basé sur l'ouvrage «Mietrecht in Europa», Johannes Stabentheiner (Editeur), Vienne 1996, comportant des contributions de Christian Pisani (le droit du bail français), Paolo Pedrazzoli (le droit du bail en Italie), Rutger V.H. Jonker (le droit du bail aux Pays- Bas), Wolfgang Ott (le droit du bail en Allemagne) et Helmut Böhm (le droit du bail en Autriche). 9172</w:t>
      </w:r>
    </w:p>
    <w:p>
      <w:r>
        <w:t>Après la conclusion du contrat de bail, le locataire ne doit en principe accepter une majoration que si le loyer exigé ne dépasse pas le loyer usuel de logements compa- rables dans la commune (ou dans des communes comparables), ce que le bailleur doit démontrer en présentant les loyers de logements comparables. En outre, des me- sures de plafonnement prévoient que le loyer ne doit pas augmenter de plus de 30 %, respectivement de plus de 20 % dans certains cas, en l'espace de trois ans. Les loyers peuvent par ailleurs être augmentés lors de modifications de la construction entraînant une amélioration du logement, ou lors d'augmentations des frais de capi- tal. Les parties ont la possibilité d'échelonner les majorations de loyer, c'est-à-dire de fixer à l'avance une série d'augmentations, sur des périodes allant jusqu'à dix ans. Le loyer peut en outre être lié à l'évolution des prix d'autres biens ou services. Ces adaptations de loyer ne sont toutefois valables qu'avec l'accord de la banque cen- trale locale et pour une durée de bail minimale de dix ans. En substance, on constate que les dispositions du droit du bail allemand sont très compliquées. Des efforts sont actuellement entrepris afin de les simplifier. La ten- dance générale s'oriente vers une plus grande libéralisation du droit du bail. Italie En Italie, de nombreuses interventions du droit public visent à protéger la partie contractante la plus faible. En ce qui concerne les loyers, la «Loi sur les loyers rai- sonnables» de 1978 est d'une importance particulière. Cette loi n'accorde aucune liberté de convention des loyers mais indique des paramètres sur la base desquels le loyer doit être calculé. Les critères de calcul des loyers comprennent la surface ha- bitable du logement et différents coefficients reflétant les facteurs suivants: catégorie de logement, classe de la commune (nombre d'habitants), situation de l'immeuble au sein de la commune, étage, âge et état de l'immeuble. Le loyer ainsi déterminé est réévalué annuellement, et ce à raison de 75 % des variations de l'année précédente de l'indice des prix à la consommation publié par l'Office de la statistique (ISTAT). La détermination légale des loyers raisonnables est liée à une réglementation très restrictive en matière de procédure d'expulsion, de sorte qu'il est extrêmement diffi- cile pour le détenteur d'un objet locatif de faire valoir légalement ses droits de pro- priétaire. Au cours des dernières années, ce système est entré dans une crise profonde. Le contrôle strict exercé par le législateur sur le marché du logement a entraîné une dé- stabilisation du marché et un recul du secteur de la construction. En conséquence, la loi de 1992 a apporté un assouplissement des règles contraignantes. C'est ainsi que les contrats de bail de logements neufs conclus après le 11 juillet 1992 ne sont plus soumis à la réglementation sur les loyers de 1978. Les autres contrats de bail conclus ou renouvelés après le 15 août 1992 peuvent également être exclus de la réglemen- tation légale dans la mesure où les conventions dérogatoires sont fixées dans le res- pect des intérêts du bailleur et du locataire. Cette nouvelle réglementation apporte une certaine libéralisation des loyers. Les an- ciennes normes contraignantes sont certes conservées, mais des possibilités d'exception leur sont ajoutées. 9173</w:t>
      </w:r>
    </w:p>
    <w:p>
      <w:r>
        <w:t>Autriche Le droit du bail autrichien est fortement morcelé. Son noyau central est la protection du locataire. Plus un objet est ancien, plus la protection est importante. Le domaine des loyers est marqué par une grande diversité et par des contrastes extrêmes. Au cours du temps, divers systèmes de détermination des loyers ont été introduits puis abrogés, ceci en restant toutefois valables pour les baux conclus sous leur influence. C'est ainsi qu'il existe aujourd'hui environ une dizaine de types de loyer différents. Dans le secteur du logement, la formation des prix pour les constructions anciennes est dictée par des valeurs de référence assorties d'une grille complexe de supplé- ments et de réductions. De plus, le système impose des règles d'attribution des recet- tes des loyers. Ainsi, ces revenus - et en particulier ceux qui sont tirés des construc- tions anciennes - ne peuvent pas être utilisés librement mais doivent être consacrés à l'entretien de l'immeuble. Pays-Bas Le droit du bail des Pays-Bas fait également une grande place à la protection des locataires. Sous réserve de quelques exceptions, les bailleurs y sont liés durablement aux locataires, bien qu'ils ne puissent souvent même pas choisir eux-mêmes ces der- niers. Dans les villes, les autorités locales peuvent attribuer d'office des logements vides aux personnes en quête de logement inscrites dans leurs registres. Ceci a pour conséquence que les locataires ainsi pourvus restent pour de longues périodes dans leur logement, tout au moins ceux bénéficiant d'anciens contrats de bail à bas loyer. La valeur admise du loyer est fixée à l'aide d'un système de points basé sur des cri- tères de surface habitable et de confort. Le système prévu par la législation pour la détermination des loyers admissibles est concrétisé annuellement par les prescrip- tions du ministère du logement et adapté aux conditions régionales par des lignes directrices de validité locale. Cette dernière opération est effectuée à l'aide de regis- tres tenant compte des conditions locales spécifiques. Une augmentation annuelle, dont l'importance est fixée par le ministère du logement et publiée chaque 1er juillet, est de plus prévue pour les loyers d'habitations. L'ordre de grandeur de cette hausse oscille entre 3 et 5,5 %. 9174</w:t>
      </w:r>
    </w:p>
    <w:p>
      <w:r>
        <w:t>Arrêté fédéral Projet relatif à l'initiative populaire «pour des loyers loyaux» du L'Assemblée fédérale de la Confédération suisse, se fondant sur le ch. III de l'arrêté fédéral du 18 décembre 1998 relatif à une mise à jour de la nouvelle Constitution fédérale1; vu l'initiative populaire fédérale «pour des loyers loyaux» déposée le 14 mars 19972; vu le message du Conseil fédéral du 15 septembre 19993, arrête: Art. 1 1 L'initiative populaire fédérale «pour des loyers loyaux» du 14 mars 1997 est recevable et doit être soumise au vote du peuple et des cantons. 2L'initiative populaire a la teneur suivante, basée sur la nouvelle Constitution fédérale du 18 avril 1999: Art. 109, al. 1, deuxième phrase, étal. 3 (nouveau) 1 ... Elle légifère pour protéger les locataires contre les loyers et autres prétentions abusifs des bailleurs, sur Pannulabilité des congés injustifiés et sur la prolongation du bail limitée dans le temps. 3 Les dispositions selon l'ai. 1 se fondent sur les principes suivants: a. les loyers initiaux sont abusifs lorsqu'ils permettent au bailleur d'obtenir un rendement excessif de la chose louée ou lorsqu'ils résultent de coûts excessifs. Sont excessifs les coûts qui entraînent des loyers supérieurs aux loyers statistiques moyens pour des objets comparables. Le capital exposé aux risques est rémunéré au maximum au taux des intérêts hypothécaires selon la let. b; b. en cours de bail, les loyers ne peuvent varier que dans la mesure nécessaire à compenser l'évolution prouvée des coûts depuis le début du bail, à rémunérer les prestations supplémentaires du bailleur et à sauvegarder le pouvoir d'achat du capital exposé aux risques. La variation du taux hypothécaire est calculée sur la base de moyennes établies sur cinq ans; c. en cas de transfert de l'immeuble, les loyers peuvent être adaptés au niveau admissible pour les loyers initiaux selon la lettre a. Les hausses doivent être échelonnées lorsqu'elles dépassent 10 %; d. les cantons peuvent prévoir que seules peuvent être facturées comme frais accessoires les prestations qui varient selon la consommation des locataires; e. les loyers initiaux, de même que les hausses de loyer et les autres prétentions du bailleur sont notifiés et motivés sur une formule officiellement autorisée, mentionnant qu'ils peuvent être contestés. A défaut, le loyer initial ne pourra 1 RO 1999 2556 2 FF 1997 IV 396 3 FF 1999 9127 1999-5177 9175</w:t>
      </w:r>
    </w:p>
    <w:p>
      <w:r>
        <w:t>Initiative populaire dépasser le loyer du locataire précédent et les hausses et autres prétentions sont nulles; f. la législation peut prévoir des exceptions aux lettres a, b et c pour les loyers des logements d'utilité publique et pour les contrats-cadre ayant force obligatoire générale au sens de l'ai. 2. Ces exceptions doivent toutefois offrir une protection équivalente contre les loyers et autres prétentions abusifs du bailleur. Des dispositions spéciales peuvent être appliquées aux loyers contrôlés par l'autorité; g. le bailleur doit prouver que son congé intervient pour un motif justifié. Le congé du bailleur est injustifié lorsqu'il ne répond pas à un intérêt digne de protection ou est disproportionné, en particulier lorsqu'il est prononcé: - parce que le locataire, de bonne foi, fait valoir ses droits ou pour l'empêcher de les faire valoir, - pour procéder à des modifications, rénovations ou démolitions disproportionnées, — pour augmenter le loyer du bail en cours ou d'un nouveau bail, — pour transformer l'immeuble en propriété par étage ou en une forme analogue de propriété, - pour amener le locataire à acquérir la chose louée. An. 197, ch. 1 Dispositions transitoires de l'art. 109 (Bail à loyer) 1 Dans l'année suivant l'acceptation de l'art. 34sePties, al. 1, 2e phrase, et al. 3, en votation populaire, le Conseil fédéral édicté, par voie d'ordonnance, les dispositions d'application nécessaires qui resteront en force jusqu'à l'entrée en vigueur de la législation. Ce faisant il peut déroger aux articles du titre huitième du Code des obligations contraires aux nouvelles dispositions constitutionnelles, n prévoit que la moyenne des taux hypothécaires selon l'art. 109, al. 3, let. b, sera calculée durant les cinq premières années, sur la base de la moyenne des années écoulées depuis l'entrée en vigueur des dispositions d'application. Les loyers ne peuvent être modifiés que si le taux hypothécaire moyen varie d'au moins un demi-pourcent par rapport au taux sur lequel se fonde la dernière fixation de loyer. 2 La Confédération, en collaboration avec les cantons, détermine dans les deux ans suivant l'acceptation de l'art. 109, al. 3, en votation populaire, les loyers statistiques d'objets locatifs comparables selon l'emplacement, la grandeur, l'équipement, l'état et l'époque de construction des immeubles. Art. 2 L'Assemblée fédérale recommande au peuple et aux cantons de rejeter l'initiative. 9176</w:t>
      </w:r>
    </w:p>
    <w:p>
      <w:r>
        <w:t>Code des obligations Projet (Bail à loyer et à ferme) Modification du L'Assemblée fédérale de la Confédération suisse, vu le message du Conseil fédéral du 15 septembre 19991, arrête: Le code des obligations2 est modifié comme suit: Titre huitième: Du bail à loyer Chapitre premier: Dispositions générales Art. 253b, al. 2 2 Elles ne s'appliquent pas aux baux d'appartements et de maisons familiales de luxe comprenant plus de 150 m2 de surface nette habita- ble. Chapitre II: Protection contre les loyers abusifs ou d'autres prétentions abusives du bailleur en matière de baux d'habitations et de locaux commerciaux Art. 269 A. Loyers ' Les loyers sont abusifs lorsqu'ils dépassent de plus de 15 % les abusifs loyers usuels dans la localité ou dans le quartier. 2 La preuve que le loyer se situe dans les limites des loyers usuels dans la localité ou dans le quartier peut être apportée par les loyers compa- ratifs pour les habitations et par la présentation de trois objets compa- rables pour les locaux commerciaux. 3 La Confédération établit les loyers comparatifs selon l'ai. 2 sur la base de statistiques des loyers ou d'autres instruments appropriés qui sont régulièrement actualisés. Elle entend pour ce faire les cantons 1 FF 1999 9127 2 RS 220 1999-5178 9177</w:t>
      </w:r>
    </w:p>
    <w:p>
      <w:r>
        <w:t>Code des obligations ainsi que les associations de locataires et de bailleurs ou les organisa- tions défendant des intérêts semblables. 4 Sont notamment considérés comme des critères de comparaison déterminants la situation, la surface, l'état, l'équipement et l'âge des habitations. Les habitations au sens de l'art. 253£&gt;, al. 2 et 3, ne sont pas prises en compte. B. Augmen- tations de loyer. I. En général II. Selon l'indice suisse des prix à la consommation Art. 269a 1 Les augmentations de loyer sont possibles si elles: a. sont fondées sur l'évolution de l'indice suisse des prix à la con- sommation (art. 269£); b. visent un alignement sur les loyers comparatifs pour les habi- tations ou sur les loyers usuels dans la localité ou le quartier pour les locaux commerciaux (art. 269d); c. correspondent aux recommandations d'un contrat-cadre; d. sont justifiées par des prestations supplémentaires du bailleur. 2 Le nouveau loyer selon l'ai. 1 ne doit pas être abusif au sens de l'art. 269. 3 Des augmentations de loyers sont également possibles lorsqu'un échelonnement a été convenu (art. 269c) ou lorsqu'une convention prévoit que le loyer de locaux commerciaux dépend entièrement ou partiellement du chiffre d'affaires de l'entreprise. An. 269b 1 Si l'adaptation du loyer dépend de l'indice suisse des prix à la con- sommation, le loyer ne peut être majoré qu'une fois par an. 2 L'augmentation du loyer ne doit pas excéder les quatre cinquièmes du relèvement de l'indice sous réserve de l'ai. 3. 3 Si le renchérissement annuel dépasse 5 % durant deux années consé- cutives, le Conseil fédéral ordonne une réduction appropriée du taux maximum qui peut être reporté sur les loyers. III. Selon un échelonnement convenu Art. 269c Les conventions prévoyant que le loyer sera majoré périodiquement d'un montant déterminé ne sont valables que si: a. le bail est conclu pour une durée minimale de trois ans; b. le loyer n'est pas augmenté plus d'une fois par an; c. le montant de l'augmentation est fixé en francs. 9178</w:t>
      </w:r>
    </w:p>
    <w:p>
      <w:r>
        <w:t>Code des obligations IV. Sur la base de loyers comparatit's ou selon l'usage de la localité et du quartier Art. 269d 1 Les adaptations aux loyers comparatifs pour les habitations ou aux loyers usuels dans la localité ou dans le quartier pour les locaux com- merciaux ne sont possibles que si le loyer n'a pas été majoré pendant quatre ans au moins dans le bail en cours. 2 L'augmentation de loyer ne doit pas excéder 20 % du loyer en vi- gueur quatre ans auparavant. V. Procédé en cas d'augmen- tations de loyer et autres modifi- cations unilaté- rales du contrat C. Contestation du loyer et de l'augmentation de loyer 1. Loyer initial Art. 269e 1 Le bailleur peut en tout temps augmenter le loyer pour le prochain terme de résiliation sous réserve de l'art. 269a. L'avis d'augmentation du loyer, dûment motivé, doit parvenir au locataire dix jours au moins avant le début du délai de résiliation et être effectué au moyen d'une formule agréée par le canton. 2 L'augmentation de loyer est nulle si: a. elle n'est pas notifiée au moyen de la formule officielle; b. les motifs ne sont pas indiqués; c. elle est assortie d'une résiliation ou d'une menace de résiliation. 3 Les al. 1 et 2 sont également applicables lorsque le bailleur envisage d'apporter unilatéralement au contrat d'autres modifications au détri- ment du locataire, par exemple en diminuant ses prestations ou en introduisant de nouveaux frais accessoires. 4 Les augmentations de loyer consécutives à des investissements en- traînant une plus-value de la chose louée ou à un transfert d'im- meuble doivent être échelonnées dès qu'elles dépassent 20 % du montant du loyer précédent. Une augmentation supérieure à 20 % ne peut entrer en vigueur qu'après un délai d'une année au moins. Art. 270 1 Si le locataire estime que le montant du loyer initial est abusif au sens de l'art. 269, il peut le contester devant l'autorité de conciliation dans les 30 jours qui suivent la réception de la chose et en demander la diminution: a. s'il a été contraint de conclure le bail par nécessité personnelle ou familiale ou en raison de la situation sur le marché local du logement et des locaux commerciaux, ou b. si le bailleur a considérablement augmenté le loyer initial par rapport au loyer précédent, pour la même chose. 2 En cas de pénurie de logements, les cantons peuvent rendre obliga- toire, sur tout ou partie de leur territoire, l'usage de la formule offi- cielle mentionnée à l'art. 269e pour la conclusion de tout nouveau bail. 9179</w:t>
      </w:r>
    </w:p>
    <w:p>
      <w:r>
        <w:t>Code des obligations Art. 270a, titre marginal et al. 1 n. En cours de ' Le locataire peut contester le montant du loyer et en demander la bal1 diminution pour le prochain terme de résiliation si: a. l'indice suisse des prix à la consommation a baissé; b. le loyer dépasse les loyers comparatifs pour une habitation, ou les loyers usuels dans la localité et dans le quartier pour des lo- caux commerciaux au sens de l'art. 269; c. pour des locaux commerciaux le loyer dépend par convention du chiffre d'affaires de l'entreprise et que celui-ci a baissé; d. le loyer correspond aux recommandations d'un contrat-cadre et que celles-ci ne sont pas ou ne sont plus respectées. Art. 270b, titre marginal et al. 1 m. Augmen- ' Le locataire peut contester une augmentation de loyer devant l'auto- tations de loyer rjtg ^jg conciliation dans les 30 jours qui suivent l'avis d'augmentation si elle n'est justifiée par aucun des motifs d'augmentation mentionnés à l'art. 269a ou si elle est abusive au sens de l'art. 269. Art. 27Oc Abrogé An. 27Oc rv. Loyers Sous réserve de la contestation du loyer initial, le locataire ne peut pas toyercîtés'au contester un loyer échelonné ou la partie d'un loyer de locaux com- chiffred'affaires merciaux qui dépend de l'évolution du chiffre d'affaires de l'entre- prise. Art. 27Od D. Validité du Le bail reste en vigueur sans changement: bail pendant la procédure de a. pendant la procédure de conciliation, si les parties ne sont pas contestation parvenues à un accord, et b. pendant la procédure judiciaire, sous réserve des mesures provi- soires ordonnées par le juge. Art. 270e Abrogé 9180</w:t>
      </w:r>
    </w:p>
    <w:p>
      <w:r>
        <w:t>Code des obligations Chapitre IV: Autorités et procédure Art. 274 A. Principe ' Les cantons désignent les autorités compétentes et règlent la procé- dure. 2 Les dispositions de la procédure administrative fédérale ou cantonale sont applicables en cas de contestation de loyers d'habitations au sens de l'art. 253b, al. 3. B. Autorité de conciliation Art. 274a 1 Les cantons instituent des autorités cantonales, régionales, ou com- munales de conciliation qui sont chargées, dans toute question relative aux baux d'objets immobilières: a. de conseiller les parties; b. de tenter, en cas de litige, de les amener à un accord; c. de rendre les décisions prévues par la loi; l'autorité de concilia- tion tranche tous les litiges portant sur une valeur litigieuse ne dépassant pas 5000 francs; d. de transmettre les requêtes du locataire à l'autorité compétente lorsqu'une procédure d'expulsion est pendante; e. de faire office de tribunal arbitral à la demande des parties. 2 Bailleurs et locataires sont représentés paritairement au sein des autorités de conciliation par l'intermédiaire de leurs associations ou d'autres organisations défendant des intérêts semblables. A cet égard, il y a lieu de tenir compte des différentes catégories de bailleurs. 3 Les cantons peuvent désigner comme autorité de conciliation les organes paritaires prévus dans des contrats-cadre ou dans des conven- tions semblables. E. Procédure relative aux baux d'habitations et de locaux commerciaux I. Principe Art. 274d 1 Les cantons prévoient une procédure simple et rapide pour les litiges portant sur les baux d'habitations et de locaux commerciaux. 2La procédure devant l'autorité de conciliation est gratuite; la partie téméraire peut cependant être condamnée à supporter tout ou partie des émoluments et frais judiciaires et à verser à l'autre partie une indemnité à titre de dépens. 3 La procédure judiciaire est gratuite pour les litiges concernant les congés abusifs et pour les litiges résultant du contrat de bail dont la valeur litigieuse ne dépasse pas 20 000 francs; le montant de la de- mande détermine la valeur litigieuse, sans égard aux conclusions reconventionnelles. 9181</w:t>
      </w:r>
    </w:p>
    <w:p>
      <w:r>
        <w:t>Code des obligations 4En cas de litige au sens de l'ai. 3, les parties n'ont à supporter ni émoluments ni frais judiciaires; toutefois, le juge peut condamner l'une des parties à verser à l'autre partie une indemnité à titre de dépens; il peut infliger une amende à la partie téméraire et mettre à sa charge tout ou partie des émoluments et frais judiciaires. 5 L'autorité de conciliation et le juge établissent d'office les faits et apprécient librement les preuves; les parties sont tenues de leur pré- senter toutes les pièces nécessaires à l'appréciation du litige. II Dispositions transitoires Art. 1 Les contrats de bail dont la validité commence après l'entrée en vi- gueur de la présente modification sont soumis au nouveau droit. Art. 2 1 Les augmentations de loyer annoncées avant l'entrée en vigueur de la présente modification mais prenant effet à une date ultérieure sont soumises à l'ancien droit. 2 Sont également soumises à l'ancien droit les demandes de diminu- tion de loyer émises avant l'entrée en vigueur de la présente modifica- tion mais prenant effet à une date ultérieure. Art. 3 1 Le bailleur ne peut augmenter le loyer d'un bail ayant débuté avant l'entrée en vigueur de la présente modification que s'il adapte en même temps le loyer précédent en fonction du taux hypothécaire faisant foi au moment de l'entrée en vigueur du nouveau droit si le loyer précédent est basé sur un taux hypothécaire plus élevé. 2 Si en revanche le loyer est basé sur un taux hypothécaire inférieur à celui faisant foi au moment de l'entrée en vigueur de la présente mo- dification, le bailleur est en droit d'adapter le loyer en fonction de ce taux hypothécaire. 3 Les adaptations de loyer selon les al. 1 et 2 sont soumises à l'ancien droit. Art. 4 Les baux à loyer indexé ayant débuté avant l'entrée en vigueur de la présente modification mais se terminant à une date ultérieure sont soumis à l'ancien droit. 9182</w:t>
      </w:r>
    </w:p>
    <w:p>
      <w:r>
        <w:t>Code des obligations Art. 5 Si le bail a débuté.avant l'entrée en vigueur de la présente modifica- tion, l'indexation selon le nouveau droit est basée sur le niveau de l'indice au moment de cette entrée en vigueur. Art. 6 1 La Confédération établit, dans un délai de trois ans à compter de l'entrée en vigueur de la présente modification, des statistiques des loyers ou des instruments comparables au sens de l'art. 269, al. 2. 2 Aussi longtemps que les statistiques des loyers ne sont pas disponi- bles, les loyers comparatifs doivent être fournis par la partie souhai- tant les invoquer. La preuve peut être apportée par la présentation de trois objets comparables. Art. 7 Les baux ayant débuté avant l'entrée en vigueur de la présente modifi- cation, restent soumis à l'ancien droit en ce qui concerne l'art. 253b, al. 2. III Référendum et entrée en vigueur 1 La présente loi est sujette au référendum facultatif. 2 Le Conseil fédéral fixe la date de l'entrée en vigueur. 9183</w:t>
      </w:r>
    </w:p>
    <w:p>
      <w:r>
        <w:t>Schweizerisches Bundesarchiv, Digitale Amtsdruckschriften Archives fédérales suisses, Publications officielles numérisées Archivio federale svizzero, Pubblicazioni ufficiali digitali Message relatif à la révision partielle du droit du bail dans le code des obligations et à l'initiative populaire «pour des loyers loyaux» du 15 septembre 1999 In Bundesblatt Dans Feuille fédérale In Foglio federale Jahr 1999 Année Anno Band 9 Volume Volume Heft 51 Cahier Numero Geschäftsnummer 99.076 Numéro d'affaire Numero dell'oggetto Datum 28.12.1999 Date Data Seite 9127-9183 Page Pagina Ref. No 10 110 120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