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97.054 vom 25. Juni 1997</w:t>
      </w:r>
    </w:p>
    <w:p>
      <w:r>
        <w:t>Bundesverwaltung, 1997-06-25, DE</w:t>
      </w:r>
    </w:p>
    <w:p>
      <w:r>
        <w:rPr>
          <w:b/>
        </w:rPr>
        <w:t xml:space="preserve">Quelle: </w:t>
      </w:r>
      <w:r>
        <w:t>https://mcp.opencaselaw.ch/entscheid/ch_vb_97.054</w:t>
      </w:r>
    </w:p>
    <w:p>
      <w:r>
        <w:t>FR: CH_VB 97.054 du 25 juin 1997</w:t>
      </w:r>
    </w:p>
    <w:p>
      <w:r>
        <w:t>IT: CH_VB 97.054 del 25 giugno 1997</w:t>
      </w:r>
    </w:p>
    <w:p>
      <w:pPr>
        <w:pStyle w:val="Heading2"/>
      </w:pPr>
      <w:r>
        <w:t>Erwägungen</w:t>
      </w:r>
    </w:p>
    <w:p>
      <w:r>
        <w:rPr>
          <w:b/>
        </w:rPr>
        <w:t>E. 25</w:t>
      </w:r>
    </w:p>
    <w:p>
      <w:r>
        <w:t>Camping privé de Tenero</w:t>
      </w:r>
    </w:p>
    <w:p>
      <w:r>
        <w:rPr>
          <w:b/>
        </w:rPr>
        <w:t>E. 26</w:t>
      </w:r>
    </w:p>
    <w:p>
      <w:r>
        <w:t>Lac Majeur (Lago Maggiore) Parcelle n° 1 Terrain agricole appartenant au DNS (62'389 m2) Parcelle n° 40 CST 1 Parcelle n° 51 CST 1 Parcelle n° 747 CST 1 Parcelle n° 748 Acquisition de terrain et de bâtiments du DNS (l'265 m2) Parcelle n° 965 Acquisition de terrain et de bâtiments du DNS (53'200 m2) 293</w:t>
      </w:r>
    </w:p>
    <w:p>
      <w:r>
        <w:t>Extension du Centre sportif national pour la jeunesse à Tenero / centro sportivo nazionale della gioventù Tenero (CST) Nouvelles constructions CST 2 Plan de situation Legende: 1 Nouvel accès avec place de stationnement 2 Réception, bureaux et logements 3 Salle de sport en trois parties (divisible) 4 Salle de sport polyvalente (divisible) 5 Vestiaires et dépôts pour engins de sport 6 Réfectoire, cafétéria et cuisine 7 Auvent servant de point de rendez-vous et de lieu de rassemblement 8 Périmètre de la nouvelle construction centre d'entretien 9 Ancien bâtiment d'habitation et de restauration du DNS 21 Démolition des anciens bâtiments agricoles du DNS 22 Emplacement éventuel d'une piscine couverte 23 Autoroute Bellinzone-Locarno 294</w:t>
      </w:r>
    </w:p>
    <w:p>
      <w:r>
        <w:t>* Extension du Centre sportif national pour la jeunesse à Tenero / centro sportivo nazionale della gioventù Tenero (CST) Photo de la maquette des nouvelles constructions Photo de l'installation existante 295</w:t>
      </w:r>
    </w:p>
    <w:p>
      <w:r>
        <w:t>23 Construction d'un bureau à contrôles nationaux juxtaposés germano-suisse sur la route nationale A 7 à Kreuzungen / TG (BCNJ de Kreuzlingen / Constance) Utilisateur: Administration fédérale des douanes 10,84 millions de francs (projet n° 5765.03) 231 Généralités 231.1 Situation initiale Le Conseil fédéral a approuvé le 7 septembre 1994 le projet général du tronçon Schwaderloh-frontière nationale CH/D de la route nationale A7, qui relie le réseau suisse des routes nationales à la route fédérale allemande B33 à Constance. Toutes les oppositions ont pu être liquidées et plus aucune procédure n'est en suspens. La construction de la première étape comprise entre le portail nord du tunnel de Girsberg et la frontière nationale peut dès lors commencer en 1997. Son achèvement est prévu pour l'an 2000. A la même date aura lieu le raccordement avec la B 33 allemande, n en résulte que les constructions et installations nécessaires au dédouanement doivent également être prêtes à cette échéance. n a été convenu avec l'Allemagne de construire à proximité imméo.ate de la frontière, sur sol suisse, un bureau à contrôles nationaux juxtaposés. Ce concept a par exemple donné entière satisfaction' au BCNJ de Baie / Weil am Rhein Autoroute, qui est sis entièrement sur territoire allemand. La coordination et le regroupement des activités de contrôle des autorités douanières des deux Etats permettent un déroulement rationnel et rapide du trafic des voyageurs et des marchandises. Certaines infrastructures sont utilisées en commun. Il en résulte d'importantes économies lors de la construction, de l'exploitation et de l'entretien. 231.2 Justification du projet L'administration des douanes exécute sur mandat de plus de 20 offices de tous les départements quelque 50 lois et 100 ordonnances, généralement au moment même où les personnes et les marchandises franchissent la frontière. Outre les tâches fiscales (recettes annuelles 14 mia. de fr. brut), il s'agit aussi de tâches relevant de la politique économique, de la police économique et sanitaire et de la police en général. La construction d'une nouvelle liaison routière transfrontière implique simultanément la mise à disposition de l'infrastructure douanière y afférente. Cette dernière doit satisfaire aux exigences en matière d'exploitation et de trafic après l'ouverture du nouveau passage frontalier. 296</w:t>
      </w:r>
    </w:p>
    <w:p>
      <w:r>
        <w:t>231.3 Résultats de l'analyse des besoins Les besoins en locaux et l'ampleur des installations extérieures ont été déterminés sur la base de vastes études de trafic et ajustés à la région d'entente avec le canton de Thurgovie. Les prévisions tiennent compte du trafic de véhicules attendu lors de l'ouverture de l'installation. Des 21 '000 véhicules (voitures, combis, bus) qui emprunteront chaque jour les passages frontaliers de Kreuzungen en l'an 2000, plus de la moitié utilisera le bureau à contrôles nationaux juxtaposés, n faut s'attendre à des pointes de trafic de plus de 1100 véhicules par heure dans chaque direction. Dans le trafic des camions, il faut s'attendre à dénombrer journellement lors de l'ouverture 400 camions en direction de la Suisse et.210 en direction de l'Allemagne. S'y ajoutent 400 transports de gravier ou passages à vide par jour. Ces dernières années, le dédouanement a été sans cesse modernisé et simplifié: usage systématique de l'informatique conjointement avec les transitaires et les importateurs pour le dédouanement des marchandises, déclaration à vue - verte - en trafic des voyageurs, etc. Ces mesures de rationalisation et, en particulier, l'instauration concomitante de la possibilité de dédouaner à domicile délestent sensiblement les passages frontaliers. Cela est très manifeste dans le présent projet. En 1979, lors de la planification de la A 7, il était en effet prévu d'investir quelque 43 millions de francs dans le BCNJ, soit plus du double que pour le présent projet fortement redimensionné. Lors de la mise en service du futur passage frontalier, il est prévu d'y concentrer la totalité des contrôles du trafic des marchandises et du trafic lourd. Les deux passages frontaliers actuels de Kreuzlingen Emmishofen et Tägerwilen ainsi que les villes de Constance et Kreuzlingen seront libérées de manière significative du trafic routier urbain. 231.4 Importance et urgence Selon les autorités suisses et allemandes en matière de constructions routières, les tronçons susmentionnés jusqu'à la frontière nationale seront ouverts à la circulation au milieu de l'an 2000. Il est impératif que la nouvelle installation douanière soit également prête à cette date. 231.5 Calendrier Le début des travaux de l'installation douanière est planifié pour le milieu de l'année 1998. L'harmonisation des délais s'opère avec le canton de Thurgovie, qui assure également la coordination globale avec les autorités allemandes en matière de constructions routières. 297</w:t>
      </w:r>
    </w:p>
    <w:p>
      <w:r>
        <w:t>232 Description du projet 232.1 Emplacement Venant du sud, le tracé de l'A7 coupe le Tägermoos sis entre Kreuzungen et Tägerwilen jusqu'au point de raccordement avec la route fédérale allemande B 33 à la frontière nationale. La B33 traverse ensuite le quartier "Paradies" de Constance et rejoint ainsi le nouveau pont rhénan déjà construit. Eu égard à la situation topographique et au tracé de l'autoroute avec le point de raccordement avec la route fédérale allemande à la frontière nationale, l'emplacement du nouveau bureau à contrôles nationaux juxtaposés des deux administrations douanières dans le secteur non construit de Tägermoos est la solution la plus judicieuse. Lors du concours, l'emplacement put encore être optimisé à un point tel que l'atteinte au paysage du Tägermoos se limite au strict minimum. 232.2 Conception d'un bureau à contrôles nationaux juxtaposés En vertu de la convention du 1er juin 1961 entre la Confédération suisse et la République fédérale d'Allemagne relative à la création de bureaux à contrôles nationaux juxtaposés et aux contrôles dans les véhicules en cours de route (RS 0.631.252.913.690), les deux Etats prennent les mesures nécessaires pour faciliter et accélérer le franchissement de la frontière commune. A cet effet, ils peuvent ériger des bureaux à contrôles nationaux juxtaposés. En accord avec l'Allemagne, le nouveau bureau de douane de Kreuzungen / Constance est prévu comme BCNJ. n sera entièrement construit sur territoire suisse. Les parties propres à la Suisse et à l'Allemagne sont disposées de part et d'autre de l'autoroute et reliées entre elles par un passage souterrain piétonnier. Pour le dédouanement à l'exportation, les deux Etats se mettent mutuellement à disposition les locaux nécessaires. Ce système permet de simplifier les procédures douanières et d'accélérer le dédouanement des camions. Les contrôles de douane et de police frontière dans le trafic des voitures de tourisme seront également exécutés en commun. Ce procédé présente de grands avantages tant pour les voyageurs que pour les organes douaniers: moins de pertes de temps, engagement rationnel du personnel et sécurité accrue. Le projet comprend pour chacune des parties un bâtiment destiné au trafic des voyageurs avec deux cabines de contrôle ainsi qu'un bâtiment pour le trafic des marchandises de commerce avec un quai pour les vérifications douanières. Dans la partie suisse, il sera en outre érigé un immeuble de bureaux pour les transitaires. Les coûts, y compris l'acquisition des terrains et les installations extérieures, mais sans les honoraires des planificateurs, sont pris en charge par chaque Etat 298</w:t>
      </w:r>
    </w:p>
    <w:p>
      <w:r>
        <w:t>proportionnellement à l'ampleur des parties construites selon sa demande. Un arrangement spécial règle les détails de l'exploitation et de l'entretien du BCNJ. 232.3 Concours d'architecture Le 27 novembre 1989, le Conseil fédéral a approuvé l'élaboration d'un projet de message pour la construction d'une installation douanière d'autoroute à Kreuzungen / Constance. A la suite de quoi, l'Office des constructions fédérales a organisé un concours entre 6 architectes allemands et 6 architectes suisses. Le projet retenu par la commission d'experts a servi de base au présent projet. Celui-ci a été réaménagé par la commission de projet. 232.4 Construction En conformité avec la politique suisse des transports, d'une part, et la politique d'intégration, d'autre part, seules sont encore planifiées de nouvelles infrastructures douanières d'une grandeur minimale acceptable pour les besoins de l'exploitation. Aucune réserve n'est construite, il n'en est tenu compte qu'à titre indicatif. Le mode de construction et les matériaux sont choisis dans l'optique d'une utilisation de durée limitée, d'une réaffectation ou d'une démolition. Concernant le volume et le type de construction, le présent projet satisfait pleinement à ces conditions cadres. Les corps de bâtiment se composent d'éléments préfabriqués en bois avec isolation intermédiaire, protégés extérieurement par un revêtement suspendu en bois uniforme. Compte tenu de la médiocrité du terrain et de la durée limitée d'utilisation, aucun bâtiment ne sera excavé. Les fenêtres et les portes extérieures seront munies d'un vitrage isolant ou anti-bruit. Les cabines de contrôle et les bâtiments en retrait pour le transit seront exécutés de manière analogue. Les couvertures des zones de dédouanement et de contrôle sont constituées d'une charpente en acier sur laquelle reposent des toiles montées sur des éléments en bois et protégeant ces derniers contre les intempéries. 232.5 Technique et énergie Les besoins en énergie de chauffage de l'ensemble des bâtiments sont couverts par un chauffage central au gaz. Une installation de ventilation à surpression empêchera la poussière et les gaz d'échappement de s'infiltrer dans les cabines de contrôle et les bâtiments réservés au transit. Les autres bâtiments sont équipés d'une simple installation de ventilation. Il est en revanche renoncé à une climatisation intégrale. 299</w:t>
      </w:r>
    </w:p>
    <w:p>
      <w:r>
        <w:t>L'alimentation de secours en électricité pour les secteurs importants du BCNJ est assurée par l'installation de secours de l'autoroute A 7. Le reste de l'équipement et l'éclairage des bureaux sont conformes aux normes usuelles d'aujourd'hui. 232.6 Ecologie Le projet se situe dans une zone où la protection du paysage et de l'environnement est délicate. C'est pourquoi les besoins en terrains ont été réduits à un minimum absolu. Les corps de bâtiment n'excèdent pas deux étages. De plus, le choix des matériaux et du mode de construction a fait l'objet d'une grande attention lors de la planification afin qu'une éventuelle démolition et l'évacuation puissent avoir lieu conformément aux normes en vigueur en matière de protection de l'environnement. Pour le cas où l'installation ne serait plus utilisée pour des raisons ayant trait à la politique d'intégration, l'administration des douanes a déjà élaboré avec le canton de Thurgovie des concepts de réaffectation ou de démolition partielle. 233 Conséquences financières et effets sur l'état du personnel 233.1 Crédit d'ouvrage Pour la réalisation du projet, partie allemande non comprise, un crédit d'ouvrage de 10,84 millions de francs est nécessaire. La ventilation par genres de coûts et postes de frais ainsi que les coûts de construction pour la partie allemande ressortent de la grille des coûts ci-après. 233.2 Acquisition de terrains et installations extérieures Le 24 décembre 1970, le canton de Thurgovie a acheté de la ville de Constance et de la fondation de l'hôpital de Constance 170'000 m! de terrain. Les 80*000 m2 requis pour le bureau à contrôles nationaux juxtaposés ont été acquis par la Confédération suisse le 5 juillet 1971 (Afdu8juinl971;FFl97\,I 1533J. Aux termes d'une convention administrative interne des 5/19 mai 1992 entre le Département fédéral des transports, des communications et de l'énergie et le Département fédéral des finances, les coûts pour l'acquisition de terrains et pour les équipements extérieurs (aires d'attente, cours douanières, places de parc, WC publics, clôturage et places de parc pour le personnel) sont à la charge du compte des routes nationales. Ils sont devises à quelque 16 millions de francs, dont 50 pour cent sont cofinancés par l'administration des douanes allemandes. 300</w:t>
      </w:r>
    </w:p>
    <w:p>
      <w:r>
        <w:t>233.3 Recettes provenant de locations Le projet comprend un immeuble séparé avec quelque 315 m2 de surfaces de bureaux à louer à des transitaires. Ces besoins ont été déterminés pour la partie suisse en collaboration avec l'association locale des transitaires. L'administration fédérale des douanes compte encaisser 140'000 francs par année au titre des loyers. Vu l'éventualité d'une durée d'utilisation restreinte, la quote-part d'amortissement est majorée en conséquence. Les frais accessoires seront imputés proportionnellement. 233.4 Coûts d'exploitation Les coûts annuels d'exploitation pour l'énergie, l'entretien et le nettoyage s'élèvent à quelque 150'OQO francs et sont à la charge de l'administration des douanes. Les coûts d'exploitation de la partie allemande seront imputés à l'administration des douanes allemandes. 233.5 Effets sur l'état du personnel L'effectif requis pour l'exploitation du nouveau passage frontalier est estimé à 67 fonctionnaires. Vu que le trafic transfrontière dans la région de Kreuzlingen - Constance se concentrera dans une large mesure sur le nouveau BCNJ, cet effectif pourra être atteint grâce à des transferts de personnel. Cette compensation s'opérera essentiellement au niveau régional et dans les limites de l'effectif autorisé de l'AFD. 301</w:t>
      </w:r>
    </w:p>
    <w:p>
      <w:r>
        <w:t>302 Construction d'un bureau à contrôles nationaux juxtaposés germano-suisse sur la route nationale A7 à Kreuzlingen/TG (BCNJ de Kreuzlingen/Constance) Récapitulation des frais conformément au code des frais de construction (CFC) No 1 2 3 4 5 6 g 1-8 9 1-9 1-9 Groupes principaux Travaux préparatoires Bâtiment Equipements d'exploitation Aménagements extérieurs Frais secondaires Frais d'honoraires pour la partie allemande Imprévus 5% Total des frais de construction Ameublement et appareils Coût total Déduction du montant pris en charge par l'Allemagne Déduction du montant pris en charge par la police cantonale Montant total demandé Centres d'imputation des frais (fr.) Partie suisse AC 432'OOfJ 5715'OGO 190'ODO 70'000 175'OOQ l'068'OOO 330'000 7'980'000 300'ODO 8'280'uOO -420-000 7'860'000 Partie allemande AD 472TOO 6'330'000 212-000 SO'OOO 180'000 -847'ODO 363'000 6'790'000 6'790'OuO -6790'000 - Transitaires suisses se 56'000 l'132'OOO - 7-000 24-000 - 61-000 l'280'OOO l'280'OOO l'280'OOO ') Moitié de la somme des frais de constuction et des frais d'honoraires pour la partie allemande Chiffres caractéristiques: Volume des locaux (VL) selon SIA 1 16 Surface de plancher (SP) selon SIA 416 CFC2 / Volume des locaux CFC2 / Surface de plancher CFC1-8 / Volume des locaux CFC1-8 / Surface de plancher 12'060 m' 2'345m2 474 fr./m3 2) 2'437 fr./m2 573 fr./m3 2'947 frym2 13'270 m3 2739m2 477 frym3 2) 2'3 11 fr./m2 575 frjrn? 2786 frym2 2'100 m3 543m2 539 fr./m3 2'085 ùjnf 610 frym3 2'357 frym2 Couverture de chaussée UF 162'OCO 2'41 5-000 - H'OOO 47'000 -190'000 132'000 2'SSO'OOO 2-580-000 -l'195'OOO ') l'385'OOO Aménagments extérieurs suisses ZA 45-000 185'000 - 65-000 S'OOO - 15-000 31S'000 315'000 315-000 Aménagment extérieurs allemands ZB - 173'OÛO - SO'OOO S'OOO -Sl'OOO 13'ODO 240-01)0 240-000 -240'000 - Total l'167'OOO 15'950'000 402'000 316'000 436-000 - 914-000 19'185'000 300'000 19'485'000 -8-225-000 -420-000 IO'840'OOO Indice 1er OCL 1996 = 1 13.3 points (1er oct. 1988 = 100 points) 16-450 m3 3'990 m2 147 fr./m3 605 frym2 168 frym3 694 frym2 43'880 m3 9'617 m2 2) La surface de plancher comprend la zone couverte de contrôle des camions</w:t>
      </w:r>
    </w:p>
    <w:p>
      <w:r>
        <w:t>Construction d'un bureau à contrôles nationaux juxtaposés germano-suisse sur la route nationale A 7 à Kreuzungen /TG (BCNJ de Kreuzungen / Constance) Extrait de carte 303 Légende 1 Bureau à contrôles nationaux juxtaposés 2 Route nationale A7 3 Tunnel du Girsberg</w:t>
      </w:r>
    </w:p>
    <w:p>
      <w:r>
        <w:t>Construction d'un bureau à contrôles nationaux juxtaposés germano-suisse sur la route nationale A 7 à Kreuzungen / TG (BCNJ de Kreuzungen / Constance) Plan de situation Légende: Douane suisse: Douane allemande: 1 A 1.2 Trafic des voyageurs 6 B 1.2 Trafic des voyageurs 2 A2.5 Marchandises de commerce 7 B2.5 Dédouanement des marchandises 3 A3 Transitaires 8 B3 Transitaires 4 A2.4 Quai aux marchandises 9 B2.4 Quai 5 A2.2 Point de contrôle des 10 B2.2 Contrôle des poids lourds poids lourds 11 Couverture de la chaussée 11 Couverture 304</w:t>
      </w:r>
    </w:p>
    <w:p>
      <w:r>
        <w:t>Projets pour le domaine des EPF</w:t>
      </w:r>
    </w:p>
    <w:p>
      <w:r>
        <w:rPr>
          <w:b/>
        </w:rPr>
        <w:t>E. 31</w:t>
      </w:r>
    </w:p>
    <w:p>
      <w:r>
        <w:t>EPF de Zurich (EPFZ) Rénovation et adaptation du bâtiment HPK du Hönggerberg 12,7 millions de francs (projet n° 3004.37) 311 Situation de départ et justification du projet Les quatre bâtiments de laboratoires (bâtiments HP) des départements de physique et de biologie construits dans les années soixante au Hönggerberg datent de plusieurs années - 30 dans certains cas - et doivent faire l'objet d'une rénovation complète prochainement, l'accent étant à mettre sur les installations (cf. plan de situation ci- après). Une étude visant à optimiser le déroulement de la construction a montré qu'il était judicieux de commencer par le bâtiment le plus ancien, celui de l'Institut de physique des particules (HPK). Les rénovations complètes telles que celle envisagée dans le cas présent ne sont justifiables économiquement que dans des bâtiments entièrement vidés. On peut ainsi éviter de sérieux inconvénients du point de vue des travaux et de l'exploitation, ainsi que les frais supplémentaires qui en découleraient. En tant que première étape d'une rénovation globale conçue à long terme, on construit actuellement un prolongement, destiné à abriter des bureaux, au bâtiment de laboratoires HPK (FF 1995 m 857, période de construction 1996 - 1997). La nouvelle construction correspond aux besoins de l'Institut de physique des particules, qui est actuellement logé dans le bâtiment de laboratoires HPK. L'institut occupera définitivement le nouveau bâtiment à la fin de 1997. Le bâtiment de laboratoires HPK, devenu libre, et les deux bâtiments de laboratoires HPM1 et HPM2 doivent dorénavant constituer ensemble, pour l'EPF de Zurich, l'essentiel des locaux destinés aux bio-sciences moléculaires au Hönggerberg. Les bio- sciences moléculaires regroupent les instituts de biologie cellulaire (logé dans le bâtiment de laboratoires HPM2), ceux de biologie moléculaire et de biophysique (actuellement dans le bâtiment HPM1) et l'Institut de biochimie (actuellement situé à l'EPFZ-Centre). Le bâtiment de laboratoires HPK, qui constitue l'objet de ce message, doit être entièrement rénové pour les besoins de la biologie moléculaire et de la biophysique au cours des années 1998 et 1999 et pourra ensuite être occupé. Devenu libre, le bâtiment de laboratoires HPM1 doit être rénové au cours des années 2000 à 2002 et adapté aux besoins de l'Institut de biochimie. Grâce à cette permutation, et conformément au plan de phases de la 3e étape d'extension (message 1992 sur les constructions civiles, ch. 221.14), l'Institut de biochimie pourra être transféré nettement plus tôt que prévu de l'EPFZ-Centre au Hönggerberg. Cette façon de procéder, caractérisée par une concentration anticipée des locaux des bio-sciences moléculaires au Hönggerberg en 2003 déjà, diffère du concept de 2l Feuille fédérale. 149e année. Vol. IV 305</w:t>
      </w:r>
    </w:p>
    <w:p>
      <w:r>
        <w:t>rénovation des bâtiments HP (HPM1, HPF et HPP) exposé dans le Message 1995 sur les constructions civiles. En relation avec la 3e étape d'extension (2e phase), un nouveau concept de permutation sera par conséquent élaboré pour la rénovation des bâtiments HPF et HPP. Diverses variantes de rénovation du bâtiment HPK ont été évaluées. La réalisation de la variante suivante est proposée: - Remplacement, dans une large mesure, des installations techniques du bâtiment - Aménagement de l'attique - Installation d'une nouvelle centrale d'évacuation de l'air - Réfection de l'enveloppe du bâtiment La stratégie de rénovation qui a été choisie assure la disponibilité du bâtiment pour une nouvelle période d'utilisation de 25 à 30 ans. 312 Description du projet Site Le bâtiment HPK se trouve à l'extrémité nord-est de l'aire de l'EPFZ du Hönggerberg. Le prolongement actuellement en construction et le bâtiment à rénover constituent une unité (cf. vue perspective ci-après). Le nouveau bâtiment sera raccordé par l'intermédiaire du bâtiment existant. Les installations sanitaires et les locaux destinés à l'informatique seront réalisés de manière à suffire pour les deux corps de bâtiments. Concept d'utilisation et concept relatif aux installations Le bâtiment, dont les locaux servent à l'heure actuelle principalement de bureaux, doit être transformé en un bâtiment de laboratoires à conception modulaire. L'analyse des besoins a montré qu'il faut en majorité des laboratoires de chimie et de physique avec différents niveaux d'équipement (équipement de base, équipement supplémentaire, équipement spécial). Le besoin en surfaces de bureaux n'est pas très grand. Le profil des exigences et la structure du bâtiment ont abouti au concept d'utilisation suivant: - Utilisation des locaux orientés à l'ouest comme laboratoires de chimie - Utilisation de la partie médiane du bâtiment (y compris l'attique), qui est orientée à l'est, comme zone de bureaux - Utilisation du solde des surfaces comme laboratoires de physique et laboratoires spéciaux Sur la base de ce concept général d'utilisation, on a développé un nouveau concept relatif aux installations, avec raccordement vertical par les gaines techniques existantes. Les tracés horizontaux pour l'installation de ventilation, l'électricité et l'eau destinée aux refroidisseurs à air de roulement seront placés contre le plafond des 306</w:t>
      </w:r>
    </w:p>
    <w:p>
      <w:r>
        <w:t>corridors. Les fluides et énergies de laboratoire se trouveront dans les tracés de plafond, qui courent parallèlement à la paroi intérieure à travers tous les laboratoires. Les systèmes d'aération des hottes auront une liaison verticale directe avec la centrale d'évacuation de l'air avec récupérateur de chaleur située sur le toit. La centrale d'évacuation de l'air actuelle, située en attique, sera démantelée; la surface ainsi libérée sera utilisée pour de nouveaux bureaux en attique, par analogie avec la solution adoptée pour le prolongement du bâtiment HPK. Compte tenu de la présence d'une centrale d'énergie en propre au Hönggerberg, il suffira d'aménager les sous-stations appropriées dans les bâtiments. En raison de l'âge des installations techniques et du changement de système (installation à un seul canal en lieu et place d'une installation à double canal, abaissement de la température d'entrée), la centrale comprenant l'installation de traitement de l'air, l'échangeur de chauffage et la distribution du courant, située au sous-sol, et la centrale d'évacuation de l'air, située en attique, devront être rénovées. Concept relatif aux laboratoires Dans une première phase, les laboratoires seront complètement aménagés. Pour l'essentiel, les laboratoires de chimie se distinguent des laboratoires de physique par le montage supplémentaire de hottes et des installations de ventilation qu'elles rendent nécessaires. Les laboratoires seront généralement raccordés par le haut. Dans leur équipement de base, les laboratoires de physique ne recevront - à l'exception des éviers avec eau courante, de l'alimentation électrique et du câblage de communication - aucun raccordement supplémentaire aux fluides et énergies, contrairement aux laboratoires de chimie, dans lesquels tous les fluides et énergies doivent être mis à disposition dans le cadre de l'équipement de base. Si le besoin s'en fait sentir, par exemple si la chaleur émanant des appareils est trop élevée, un refroidisseur à air de roulement pourra être installé en tant qu'équipement supplémentaire. Tous les laboratoires pourront être modernisés de façon modulaire, car les points de raccordement nécessaires sont prévus dans les canaux de plafond (fluides et énergies de laboratoires). L'éclairage sera également rénové. Programme des locaux Le programme des locaux comprend 457 m2 de laboratoires de physique, 475 m2 de laboratoires de chimie, 453 m2 de laboratoires spéciaux et 650 m2 de bureaux, ainsi que 142 m2 de surface commune pouvant être utilisée selon les besoins comme aire de détente ou salle de réunion. 307</w:t>
      </w:r>
    </w:p>
    <w:p>
      <w:r>
        <w:t>A ménagement Le concept d'aménagement est adapté à la structure de bâtiment existante. Les modifications et les améliorations suivantes seront effectuées: - Mesures de protection contre l'incendie, mise en place de portes coupe-feu - Suppression d'installations sanitaires qui se trouveront désormais dans le prolongement du bâtiment HPK - Aménagement des gaines techniques verticales (qui ne sont pas toutes continues à l'heure actuelle) et adaptations dans la partie frontale des corridors - Mise en place ponctuelle, dans les gaines techniques verticales, de plaques de béton renforçant la rigidité afin d'assurer la sécurité en cas de tremblements de terre, conformément à de nouvelles normes - Démolition et reconstruction de certaines parois pour une utilisation judicieuse du bâtiment - Elimination des joints d'étanchéité muraux en amiante au niveau des façades - Aménagement de l'attique avec la création de 140 m2 de bureaux en lieu et place de l'actuelle centrale d'évacuation de l'air, qui sera désormais située en dessus du corridor de l'étage supérieur Le standard d'aménagement des bâtiments HP a donné satisfaction pour l'essentiel. Les parties du bâtiment sont autant que possible conservées et réparées. Enveloppe du bâtiment La rénovation de l'enveloppe du bâtiment sera effectuée de façon nuancée. Pour l'essentiel, les mesures suivantes sont prévues pour les différentes parties du bâtiment: - Rénovation de toutes les surfaces de toit - Réfection des surfaces extérieures en béton - Rénovation poussée des façades-rideaux, selon le même principe de construction que pour le prolongement du bâtiment HPK (cf. vue perspective ci-après). Mobilier, équipement A l'exception des locaux en réserve, il est prévu de munir tous les laboratoires et les bureaux de l'équipement de base. Des équipements supplémentaires et des équipements spéciaux ne seront programmés pour les utilisateurs qu'en cas de besoin. Après l'emménagement, les besoins ultérieurs seront liquidés par l'intermédiaire du crédit "Modernisation technique". Le concept relatif aux laboratoires se base sur le projet des nouvelles "Recommandations de la Confédération en matière de laboratoires". La conception modulaire garantit une utilisation souple en fonction de besoins changeants. 308</w:t>
      </w:r>
    </w:p>
    <w:p>
      <w:r>
        <w:t>313 Energie et écologie Energie pour les besoins de base D est tenu compte des objectifs du plan d'action "Energie 2000" de la Confédération. C'est ainsi que la consommation d'énergie correspondant aux besoins de base pour le chauffage des locaux et la climatisation des laboratoires dans les bâtiments nouvellement construits doit être compensée par des économies réalisées dans les bâtiments existants. Dans le message relatif à la construction de la 1ère phase de la 3e étape d'extension de l'EPFZ au Hönggerberg, ainsi que dans le message relatif au prolongement du bâtiment HPK, il a été signalé que les besoins supplémentaires en énergie devaient être compensés dans le cadre de la rénovation des bâtiments existants. Dans le présent projet de rénovation, les économies d'énergie sont obtenues grâce aux mesures techniques et de construction suivantes: - Rénovation des façades-rideaux - Meilleure isolation thermique dans le cadre de la rénovation des toits - Chauffage des locaux à la demande - Récupération de la chaleur de l'air sortant des hottes - Réduction du besoin de froid grâce au passage à une installation d'aération à un canal combinée à des appareils de refroidissement de l'air de circulation fonctionnant à l'eau froide - Nouveaux luminaires avec commande utilisant des détecteurs de présence et des détecteurs du niveau d'éclairage - Installations d'aération à vitesse variable Grâce à ces mesures importantes dans le domaine des installations, les besoins de base en matière de chauffage et de climatisation peuvent être réduit à 40 pour cent des besoins actuels. Energie de production Les besoins en énergie des différents bâtiments sont fortement influencés par les conditions spécifiques liées à leur utilisation. Du fait de l'évolution technologique rapide, il n'est guère possible de faire une prévision valable des futurs besoins en énergie de production. D'une façon générale, on peut dire que: - Le changement d'occupation des locaux influence certes les besoins en énergie de production des différents bâtiments, mais pas le bilan énergétique de l'EPF dans son ensemble. - Les modifications du bilan énergétique de l'EPF résultent de l'utilisation de nouvelles technologies ou de modifications des technologies existantes. Ces développements sont difficiles à prévoir. 309</w:t>
      </w:r>
    </w:p>
    <w:p>
      <w:r>
        <w:t>Dans le cas du bâtiment HPK, le passage de l'utilisation actuelle comme bureaux à l'utilisation comme laboratoires entraînera une augmentation des besoins en énergie de production. En l'occurrence, il ne s'agit toutefois que d'un déplacement à l'intérieur de l'EPF de Zurich. Malgré l'augmentation de l'énergie de production, les coûts énergétiques globaux du bâtiment HPK1, grâce aux économies découlant des mesures prises au niveau des installations, seront réduits à environ 70 pour cent de la valeur actuelle. Ecologie Lors de l'étude du projet, on a tenu compte des aspects écologiques de la manière suivante: - Elimination des cloisonnements pare-feu en amiante - Recyclage approprié des anciennes façades en aluminium - Nouvelles façades avec nette amélioration du coefficient de transmission de chaleur k. D en résulte une réduction des pertes dues à la transmission d'environ 50 pour cent et par là même une réduction des besoins énergétiques en chaleur et en froid - Engazonnement poussé des surfaces de toit - Choix des matériaux tenant compte des critères de l'écologie, avec utilisation parcimonieuse des matières premières et de l'énergie 314 Coût Le coût de ce projet est estimé à 12,7 millions de francs (selon l'indice du 1er oct. 1996 = 113,3 points; 1" oct. 1988 = 100 points), dont 11,1 millions de francs pour les travaux de construction et l'aménagement (équipement de base). On s'attend à un coût de 1,6 million de francs pour l'ameublement et les appareils, ainsi que pour le déménagement. La répartition par centres d'imputation figure dans la récapitulation ci- après. 315 Conséquences financières et effets sur l'état du personnel Le coût d'exploitation annuel (y compris le coût de l'énergie de production) du bâtiment de laboratoires est estimé à 430'000 francs. Par rapport au coût actuel, on s'attend à une réduction de SO'OOO francs. La nouvelle occupation du bâtiment rénové n'a aucun effet sur l'état du personnel. Le coût d'exploitation annuel global de 430'000 francs (y compris le coût de l'énergie de production) se répartit de la façon suivante: Francs - énergie (chaleur, électricité, froid de climatisation) 170'000 - nettoyage 1 SO'OOO - entretien (service et petites réparations) IIO'OOO 310</w:t>
      </w:r>
    </w:p>
    <w:p>
      <w:r>
        <w:t>EPF de Zurich (EPFZ): Rénovation et adaptation du bâtiment HPK au Hönggerberg Récapitulation des frais conformément au code des frais de construction (CFC) N° 1 2 3 4 5 8 1-8 9 1-9 Groupes principaux Travaux préparatoires Bâtiment Equipements d'exploitation Aménagements extérieurs ') Frais secondaires Imprévus Coût de l'ouvrage Ameublement et appareils /Déménagement Coût total Centre d'imputation des frais (fr.) 400'OOQ 8'330'OOQ l'430'OOO - 220'000 720'000 ll'100'OOO l'600'OOO 12'700'000 Indice 1er oct. 1996= 113,3 points (1er oct. 1988 = 100 points) ') Remise en état des aménagements extérieurs comprise dans le CFC 2 Chiffres caractéristiques: CFC 2 CFC 1-8 Volume des locaux (VL) selon SIA 116 19'400 m3 429 fr ./m3 572fr./m3 Surface de plancher (SP) selon SIA'416 5'060 m2 l'646 fr./m2 2' 194 fr./m2 311</w:t>
      </w:r>
    </w:p>
    <w:p>
      <w:r>
        <w:t>EPF de Zurich (EPFZ): Rénovation et adaptation du bâtiment HPK au Hönggerberg Plan de situation Légende: Bâtiment HPK (Message) Prolongement bâtiment HPK (en construction) Bâtiments HP (rénovation dès 1998) Autres constructions des 1ère et 2e étapes d'extension Projet de la 3e étape d'extension (1ère et 2e phase) 312</w:t>
      </w:r>
    </w:p>
    <w:p>
      <w:r>
        <w:t>EPF de Zurich (EPFZ): Rénovation et adaptation du bâtiment HPK au Hönggerberg Perspective Vue de l'est, à gauche le bâtiment de laboratoires à rénover, à droite le prolongement en construction 313</w:t>
      </w:r>
    </w:p>
    <w:p>
      <w:r>
        <w:rPr>
          <w:b/>
        </w:rPr>
        <w:t>E. 32</w:t>
      </w:r>
    </w:p>
    <w:p>
      <w:r>
        <w:t>EPF de Zurich (EPFZ) Amélioration des installations sur le plan énergétique et réparation de la façade du bâtiment des sciences de la construction (MIL) au Hönggerberg 18,9 millions de francs (projet n° 3005.63) 321 Situation de départ et justification du projet Le bâtiment des sciences de la construction (bâtiment HJL) a été construit au cours des années 1972 à 1975. Environ 600 collaborateurs et 3000 étudiants travaillent et étudient dans le bâtiment ML, dont la surface de plancher avoisine les 60'000 ma (cf. plan de situation ci-après). Ce grand bâtiment typique des années septante, muni d'une façade-rideau et d'une installation de conditionnement d'air, contient des bureaux, des salles de dessin, des auditoires, une bibliothèque et le réfectoire (cf. vue de l'est ci- après). L'étude "Concept d'occupation 2001 EPFZ-Centre" a montré qu'il faut renoncer à transférer le Département d'architecture à l'EPFZ-Centre, et que le maintien des domaines spécialisés "sciences de la construction" et "architecture" dans les bâtiments actuels est judicieux. L'utile voisinage de l'architecture et du génie civil est ainsi maintenu. Au cours des dernières années, des dégâts importants, tels par exemple que des manques d'étanchéité, des panneaux imbibés d'eau et des vitrages isolants ternes, ont fait leur apparition sur les façades des étages. Diverses mesures de rénovation ont été évaluées et testées. Le concept de rénovation dont l'exécution est envisagée prévoit une réparation des façades. On peut s'attendre à une prolongation de la durée d'utilisation de l'ordre de 30 ans. L'étude de 1992 relative au potentiel d'économie d'énergie de l'EPFZ a révélé que, parmi les bâtiments du Hönggerberg, c'est le bâtiment MIL qui présente le plus grand potentiel d'économie d'énergie. Sur la base d'études de faisabilité, des propositions de solutions ont été élaborées dans le domaine des installations d'éclairage, de climatisation et d'aération. Les analyses de rentabilité ont montré que les mesures seraient amorties en relativement peu de temps. Il est prévu de réaliser les deux paquets de mesures "réparation des façades" et "amélioration des installations sur le plan énergétique" indépendamment l'un de l'autre. L'urgente rénovation de la façade, qui durera deux ans, sera entamée au printemps 1998. Les améliorations sur le plan énergétique seront probablement effectuées au cours des vacances semestrielles 1998 - 2000, alors que l'occupation du bâtiment est réduite. 314</w:t>
      </w:r>
    </w:p>
    <w:p>
      <w:r>
        <w:t>Mesures de rénovation prévues pour le bâtiment HIF (projet de budget de construction) Construit pratiquement simultanément, le bâtiment HIF comprend un bâtiment de laboratoires, des ateliers et une halle d'essai, qui totalisent environ 20'000 m2 de surface de plancher et environ 200 places de travail. Il est relié au bâtiment MIL par un corridor vitré. La structure de construction est fondamentalement différente de celle du bâtiment HIL. Le bâtiment présente un potentiel d'économie d'énergie nettement inférieur à celui du bâtiment HIL. Les façades ont un aspect analogue à celles du bâtiment HIL, mais, du fait d'un mode de construction différent, présentent moins de défauts. Il est prévu de rénover le bâtiment HIF au cours des années 1997 à 1999. Le coût est estimé à environ 2,2 millions de francs. 322 Description du projet 322.1 Site Le bâtiment HIL se trouve dans la partie ouest de l'aire du Hönggerberg. Le bâtiment HIF est situé à proximité, du côté nord (cf. plan de situation ci-après). 322.2 Concept de rénovation Le concept de rénovation se concentre sur deux mesures essentielles, à savoir - la réparation des façades des étages et - l'amélioration des installations sur le plan énergétique L'interdépendance de ces mesures a fait l'objet d'un examen intégral. Les résultats ont montré que seule une rénovation des façades sur une large échelle selon de nouveaux points de vue techniques aura un effet sur l'économie d'énergie des installations. Compte tenu des possibilités de réparation qui ont été mises en évidence, il a été renoncé à un remplacement de la façade. Grâce au concept de réparation proposé, les deux mesures pourront dans une large mesure être réalisées indépendamment l'une de l'autre. 322.3 Façades Les façades ont 22 ans et présentent les dégâts suivants: - Manques d'étanchéité de l'extérieur et de l'intérieur -, Problèmes thermiques au niveau de l'attique et au niveau du porte-à-faux du premier étage 315</w:t>
      </w:r>
    </w:p>
    <w:p>
      <w:r>
        <w:t>- Problèmes relevant de la physique de la construction au niveau des montants verticaux - Ternissement des vitrages isolants - Panneaux imbibés Les experts recommandent une réparation rapide des façades. Ainsi, leurs défauts et leurs insuffisances pourront être limités dans le sens d'une prolongation considérable de la durée d'utilisation prévisible. Eu égard au dimensionnement des installations de climatisation et d'éclairage dans le cadre des améliorations énergétiques, les propriétés physiques de la construction resteront inchangées. Les mesures de réparation envisagées permettent une prolongation de la durée d'utilisation des façades d'environ 30 ans. Les études relatives à une rénovation ou à une rénovation partielle des façades ont montré que, compte tenu de tous les aspects, la réparation est la solution la plus économique. 322.4 Installations d'éclairage, de climatisation et d'aération La consommation d'énergie des installations d'éclairage, de climatisation et d'aération actuelles est élevée. Les mesures de rénovation proposées sur le plan énergétique aboutissent à une réduction massive des dépenses d'énergie. Les économies calculées ont été prouvées par des essais. La rénovation de l'installation d'éclairage et celle de l'installation de climatisation du bâtiment devront impérativement être effectuées ensemble, car le faux plafond intégrant l'amenée et l'évacuation d'air ainsi que l'éclairage sera partiellement transformé lors de ces travaux. En outre, il est judicieux d'utiliser les mêmes éléments de commande pour ces installations d'éclairage et de climatisation. 322.41 Mesures de rénovation dans les bureaux et les salles de dessin Eclairage II est prévu de remplacer les lampes doubles ordinaires des frises intermédiaires du faux plafond par des luminaires à grille de défilement et réflecteur brillant. Cette mesure permettra également de satisfaire aux exigences en matière d'ergonomie pour les postes de travail à l'écran. Commande de l'éclairage II est prévu de remplacer la commande actuelle des lumières par une commande utilisant des détecteurs de présence. En outre, dans les zones extérieures, un détecteur 316</w:t>
      </w:r>
    </w:p>
    <w:p>
      <w:r>
        <w:t>du niveau d'éclairage monté dans le détecteur de présence sera intégré à la commande. L'allumage des lumières se fera à la main; seule l'extinction se fera automatiquement par l'intermédiaire des nouveaux éléments de commande. Climatisation des locaux On a prévu la transformation des boîtes de mélange à double canal actuelles en un système de ventilation à débit d'air variable, ainsi que le montage de nouveaux régulateurs de locaux, qui seront intégrés au nouveau concept de commande muni de détecteurs de présence. 322.42 Mesures de rénovation touchant les installations de conditionnement de l'air Au cours du relevé de l'état du bâtiment, une corrosion avancée a été constatée sur l'ensemble des cinq installations de conditionnement de l'air. Un passage au système de ventilation à débit d'air variable et un remplacement des éléments de réglage et de commande ne se justifient plus, eu égard à la courte durée d'utilisation résiduelle. Les installations doivent être remplacées. La nouvelle version de la loi cantonale sur l'énergie, qui entrera probablement en vigueur en été 1997, contient l'obligation d'équiper d'un récupérateur de chaleur, dans un délai de cinq ans, toutes les grandes installations de ventilation et de climatisation existantes. En prévision de cette obligation, les installations de récupération de la chaleur ont été programmées dans le cadre de la rénovation énergétique. Sur le plan énergétique, les installations auxiliaires d'aération et les installations de conditionnement de l'air subiront en outre d'autres travaux de rénovation, tels que - la réduction du volume d'air en circulation et - le montage d'un récupérateur de chaleur. Les incidents techniques survenant dans les installations de ventilation et de climatisation, qui ont plus de 20 ans, peuvent être supprimés ou pour le moins fortement réduits, de telle façon que les installations rénovées seront de nouveau hautement aptes à l'emploi. Avec ces mesures, la durée d'utilisation des installations rénovées et améliorées sur le plan énergétique sera prolongée d'une quinzaine d'années. 317</w:t>
      </w:r>
    </w:p>
    <w:p>
      <w:r>
        <w:t>322.43 Rénovation de l'éclairage des dégagements, des halles et des sanitaires Le nombre de luminaires sera fortement réduit dans les corridors et les cages d'escalier, et ils seront remplacés par des lampes supérieures du point de vue de la technique d'éclairage et de l'énergie. Dans les couloirs, la commande se fera automatiquement grâce à des détecteurs de présence intégrant des détecteurs de la lumière du jour. Dans les cages d'escalier, la commande par touches subsistera. Pour diminuer les dépenses d'énergie et d'entretien, un nouvel éclairage sera installé dans les halles, les foyers et les espaces extérieurs. La position des luminaires restera inchangée, mais les lampes seront remplacées. Le nouvel éclairage améliorera sensiblement l'aspect de ces domaines. Les lampes seront réglées par secteurs en fonction de la lumière du jour. Les luminaires à deux ampoules situés dans les sanitaires seront remplacés par des lampes à ampoule unique nettement plus efficaces. L'allumage se fera dorénavant par l'intermédiaire de détecteurs de présence. Des lampes munies d'un pictogramme seront installées pour marquer les issues de secours. 322.44 Rénovation des installations électriques générales Les prises combinées à disposition donnent lieu à de nombreuses réparations et perturbent l'ameublement. Les prises de sol seront démontées. Elles seront nouvellement placées dans les tracés de sol à disposition. 323 Energie, économie II est tenu compte des objectifs du plan d'action "Energie 2000" de la Confédération. C'est ainsi que la consommation d'énergie des bâtiments nouvellement construits doit être compensée par des mesures d'économie dans les bâtiments existants. Dans le message relatif à la construction de la première phase de la troisième étape d'extension de l'EPFZ au Hönggerberg, ainsi que dans le message relatif au prolongement du bâtiment HPK, il a été signalé que les besoins supplémentaires en énergie pouvaient être compensés dans le cadre de la rénovation des bâtiments existants. Les mesures de réparation touchant la façade n'amènent aucune amélioration en ce qui concerne la consommation d'énergie. Pour des raisons de faisabilité et des considérations économiques, on a renoncé, au niveau des bureaux, à une transformation partielle de la façade avec écrans pare-soleil et aération naturelle. Les mesures combinées touchant l'éclairage, la climatisation et l'aération permettent d'atteindre des économies de l'ordre de 6000 MWh/a, ce qui correspond à une 318</w:t>
      </w:r>
    </w:p>
    <w:p>
      <w:r>
        <w:t>réduction d'environ 70 pour cent de la consommation actuelle d'énergie. Cela se traduit par une économie d'environ 1,0 million de francs par année dans les frais d'exploitation. 324 Coût Le coût de ce projet est estimé à 18,9 millions de francs. La répartition par centres d'imputation et par groupes principaux des catégories de frais figure dans la récapitulation ci-après. 325 Conséquences financières Les économies annuelles réalisées dans les dépenses d'énergie et d'entretien dans le domaine des installations et de l'entretien de la façade sont estimées à environ 1,1 million de francs. Cette réduction est due pour une large part aux mesures touchant les installations. La réparation de la façade donne une faible réduction des dépenses annuelles d'entretien. Les réductions se répartissent de la façon suivante: Francs - Energie (chauffage, eau, courant) l'OOO'OOO - Entretien (façade et installations) lOO'OOO 319</w:t>
      </w:r>
    </w:p>
    <w:p>
      <w:r>
        <w:t>EPF de Zurich: Amélioration des installations sur le plan énergétique et réparation de la façade du bâtiment des sciences de la construction (HIL) au Hönggerberg Récapitulation des frais conformément au code des frais de construction (CFC) N° 1 2 3 5 8 1-8 9 1-9 Indice Groupes principaux Travaux préparatoires Bâtiment Equipements d'exploitation Frais secondaires Imprévus Total des frais de construction Ameublement et appareils Frais totaux Centres d'imputation des frais Réparation de la façade - 3792'000 - 90'000 335'000 4'217'000 lOO'OOO 4'317'000 Adaptation de la construction et des installations 12'858'000 - SOO'OOO 875'000 14'233'000 350'000 14'583'000 Total - 16'650'000 - 590'000 l'210'OOO 18'450'000 450'000 18'900'000 P'oct. 1996 : 1 13,3 points (1" oct.1988 = 100 points) Chiffres caractéristiques: Réparation de la façade Surface de la façade (= surface à assainir) Rénovation des installations CFC 2 CFC 1-8 11 '000 m2 345 fr./m 2 383 fr./m2 Volume des locaux (VL) selon 259'000 m3 50 fr./m3 55 fr./m5 SIA 116 Surface de plancher (SP) selon 64'044 m2 201 fr./m2 222 fr./m2 SIA 416 320</w:t>
      </w:r>
    </w:p>
    <w:p>
      <w:r>
        <w:t>EPF de Zurich: Amélioration des installations sur le plan énergétique et réparation de la façade du bâtiment des sciences de la construction (HIL) au Hönggerberg Plan de situation Légende: Bâtiment HIL (Message) Prolongement bâtiment HPK (en construction) Bâtiments HP (rénovation dès 1998) Autres constructions des 1ère et 2e étapes d'extension Projet de la 3e étape d'extension (1ère et 2e phases) 22 Feuille fédérale. 149e année. Vol. IV 321</w:t>
      </w:r>
    </w:p>
    <w:p>
      <w:r>
        <w:t>[3 EPF de Zurich: Amélioration des installations sur le plan énergétique et réparation de la façade du bâtiment des sciences de la M construction (HIL) au Hönggerberg Photo Vue du complexe de bâtiments de l'est, avec au premier plan les cubes des auditoires et de la bibliothèque</w:t>
      </w:r>
    </w:p>
    <w:p>
      <w:r>
        <w:t>Crédit de programme pour l'acquisition de terrains et d'immeubles 4.1 Point de la situation Etant donné les exigences en matière d'acquisition d'immeubles, il importe de prendre rapidement des décisions claires et d'agir en conséquence. Afin d'accorder au Conseil fédéral et à l'administration la liberté d'action requise, les Chambres fédérales ont approuvé par le message sur les constructions'1991 un crédit de programme de 100 millions de francs pour l'acquisition de terrains et d'immeubles. Ce crédit a été utilisé pour acquérir des locaux destinés à l'administration fédérale à Berne et il est maintenant complètement épuisé. Les immeubles suivants ont été acquis: - Berne, bâtiment administratif, Eigerstrasse 71 (conformément à la décision du Conseil fédéral du 26 mai 1992). Utilisateurs actuels: Département fédéral des affaires étrangères, Corps suisse d'aide en cas de catastrophe, salles de cours de l'Office fédéral du 'personnel et de l'Office fédéral de l'informatique (environ 170 postes de travail) - Berne, bâtiment administratif, Schwarztorstrasse 50 / ASCOM (conformément à la décision du Conseil fédéral du 18 août 1993). Utilisateur actuel: Département fédéral des finances, Administration fédérale des contributions (TVA) (environ 400 postes de travail) - Wabern (Berne), bâtiments administratifs, Quellenweg 15 et 17/21 (conformément à la décision du Conseil fédéral du 25 octobre 1995). Utilisateur actuel: Département fédéral de justice et police, Office fédéral des étrangers (environ 140 postes de travail) - Berne, bâtiment administratif, Holzikofenweg 36/40 (tranche de crédit) (aire Wander), (conformément à la décision du Conseil fédéral du 18 décembre 1996) (environ 500 postes de travail). Utilisateur actuel: L'occupation sera définie dans le cadre de la révision du schéma directeur 2002 concernant le logement de l'administration fédérale dans l'agglomération bernoise, qui deviendra le schéma directeur 2006 du même nom. Le Conseil fédéral approuvera le schéma directeur 2006 dans le courant de l'automne 1997. Montant total du crédit de programme Francs 30'450'000 40'550'000 14'900'000 14'100'OOQ lOO'OOO'OOO 323</w:t>
      </w:r>
    </w:p>
    <w:p>
      <w:r>
        <w:t>Les Chambres fédérales ont été informées de l'utilisation du crédit de programme par le budget annuel et le compte d'Etat. 42 Le nouveau crédit de programme Grâce au nouveau crédit de programme dont le montant est identique à celui du précédent, à savoir 100 millions de francs, le Conseil fédéral et l'administration pourront continuer d'agir rapidement lorsqu'il est possible de faire des acquisitions d'immeubles judicieuses à des conditions avantageuses. Le fait de soumettre un message particulier pour chaque objet se traduirait par un retard qui risquerait de réduire considérablement les chances de la Confédération de procéder à une acquisition d'immeuble. La délégation des finances est informée de l'utilisation du crédit de programme par les décisions du Conseil fédéral en la matière et les Chambres fédérales le sont par le décompte annuel des crédits d'engagement. 43 Conséquences financières et effets sur l'état du personnel 431 Conséquences financières 431.1 Crédit d'engagement Un crédit d'engagement (crédit de programme) de 100 millions de francs est sollicité. Les Chambres fédérales sont informées de l'utilisation du crédit de programme par le décompte annuel des crédits d'engagement (liste des ouvrages des constructions et installations civiles). 431.2 Crédit de paiement Le montant annuel escompté des paiements est sollicité dans le budget sous l'article de l'AFF „constructions civiles". 432 Effets sur l'état du personnel L'utilisation du crédit de programme n'occasionnera pas d'augmentation des effectifs. 324</w:t>
      </w:r>
    </w:p>
    <w:p>
      <w:r>
        <w:t>* 5 Récapitulation des crédits d'engagement demandés Projets pour l'administration générale de la Confédération Rénovation, transformation et agrandissement du bâtiment de l'ambassade à Berlin (projet n° 3500.03) (eh. 2Ì) Aménagement du Centre sportif national pour la jeunesse à Tenero (CST) (projet n° 4714.47) (ch. 22) Construction d'un bureau à contrôles nationaux juxtaposés germano-suisse sur la route nationale A 7 à Kreuzlingen / TG (BCNJ de Kreuzlingen / Constance) (projet n° 5765.03) (ch. 23). Francs 22'084'000 49'700'000 IO'840'OOO Projets pour le domaine des EPF EPF de Zurich (EPFZ) Rénovation et transformation du bâtiment HPK au Hönggerberg (projet n° 3004.37) (ch. 3l) EPF de Zurich (EPFZ) Amélioration des installations sur le plan énergétique et réparation de la façade du bâtiment des sciences de la construction (HIL) du Hönggerberg (projet n° 3005.63) (ch. 32) Crédit de programme pour l'acquisition de terrains et d'immeubles (projet n° 652.50) (ch. 41) 12'700'000 18'900'000 lOO'OOO'OOO Total des crédits d'engagement 214'224'000 325</w:t>
      </w:r>
    </w:p>
    <w:p>
      <w:r>
        <w:t>6 Conséquences financières, effets sur l'état du personnel et sur le calendrier des travaux 61 Conséquences financières Les investissements en matière de construction sont prévus par le plan d'investissement des constructions civiles de la Confédération. Les conséquences financières entraînées par les frais d'exploitation des nouveaux bâtiments et par l'acquisition d'immeubles sont exposées séparément à propos de chacun des projets présentés. Dans l'ensemble, on constate que l'augmentation et l'amélioration qualitative de la place mise à disposition par les nouvelles constructions ainsi que les dépenses d'exploitation supplémentaires qui en résulteront se justifient par la couverture des besoins dont le bien-fondé est dûment établi. Les équipements et les installations seront achetés par les services compétents en la matière (par exemple l'Office central fédéral des imprimés et du matériel) et leurs coûts seront imputés aux crédits d'ouvrage. Les tableaux qui suivent présentent les besoins de paiements annuels par crédit d'ouvrage et par article budgétaire. 62 Effets sur l'état du personnel Les effets sur l'état du personnel sont présentés séparément pour chacun des projets de construction prévus. 63 Effets sur le calendrier des travaux Une fois les crédits votés par les Chambres, les travaux devraient débuter conformément au calendrier prévu, n n'est toutefois pas exclu que, la situation financière de la Confédération ou des retards au stade de la procédure régissant l'octroi des autorisations de construire ne diffèrent quelque peu l'exécution des travaux. 326</w:t>
      </w:r>
    </w:p>
    <w:p>
      <w:r>
        <w:t>Projet de construction Berlin, Rénovation, transformation et agrandissement du bâtiment de l'ambassade (projet no 3500.03) Office EDA Art. budg. BB AA DD Total Tenero, Aménagement du Centre sportif national pour la jeunesse (CST) (projet no 4714.47) ESSM BB AA DD Total Kreuzungen, Construction d'un bureau à contrôles nationaux juxtaposés germano-suisse (projet no 5765.03) EZV AA DD Total Honggerberg, Rénovation et adaptation du bâtiment HPK (projet no 3004.37) ETHZ AA DD MM Total Honggerberg, Améliorations sur le plan énergétique de la façade du bâtiment Htt. (projet no 3005.63) ETHZ AA DD Total Crédit de programme pour l'acquisition de terrains et d'immeubles (projet no 652.50) EFV BB Total Total de l'ensemble Crédit d'ouvrage l'440'OOO 19'816'000 828'000 22'084'OÛO 12'600'000 36'000'000 noo'ooo 49'700'000 IO'540'OOO 300'000 IO'840'OOO irioo'ooo SOO'OOO noo'ooo 12'700'000 18'450'000 450'000 lg'900'000 lOO'OOO'OOO lOO'OOO'OOO 214'224'000 Besoins financiers annuels (en milliers de francs) 1997 rooo'ooo l'OOO'OOO l'900'OOO l'900'OOO 200'000 200'000 400'000 400'000 350'000 150'000 SOO'OOO 0 0 4'000'OOU 1998 l'440'OOO 2'644'000 4'084'000 12'600'000 5'500'000 lg'100'000 3'000'000 3'000'OOfl 3'800'000 3'800'000 7'300'000 150'000 7'450'000 IO'000'OOO lO'OOO'OOO 46'434'000 1999 7'800'000 200'000 g'000'000 IO'500'OOO SOO'OOO ll'OOO'OOO 4'000'000 4'ooo'noo 6'600'000 SOO'OOO 900'000 g'000'000 6'500'000 ISO'OOO 6'650'OOfl lO'OOO'OOO lO'OOO'OOO 47'650'000 2000 7'372'000 628'000 8'OOfl'OOO 13'500'000 SOO'OOO 14'ono'ooo 3'000'OflO 300'000 3'300'000 300'000 200'000 SOO'OOO 2'100'ODO 2'100'000 lO'OOO'OOO lO'OOO'OOO 37'900'000 2001 l'OOO'OOO l'OOO'OOO 4'200'000 lOO'OOO 4'300'OflO 340'000 340'dOO 0 2'200'000 2'200'000 lO'OOO'OOO lO'OOO'OOO 17'840'000 2002 0 400'000 400'000 0 0 0 lO'OOO'OOO lO'OOO'OOO IO'400'OOO plus tard 0 0 0 0 0 SO'000'000 SO'000'000 SO'000'000 327</w:t>
      </w:r>
    </w:p>
    <w:p>
      <w:r>
        <w:t>328 Article/sous-article budgétaire Acquisition d'immeubles (BB) Constructions et installations (AA) Dotation initiale des nouveaux bâtiments en mobilier (DD) Total pour les constructions civiles Dotation initiale des nouveaux bâtiments (MM) Total général Crédit d'ouvrage 1 14'040'000 95'906'OdO 3'178'OCO 213'124'000 l'IOO'OOO 214'224'000 Besoins financiers annuels (en milliers de francs) 1997 0 3'850'000 ISO'OOO 4'000'000 0 4'000'000 1998 24'040'000 22'244'000 150'000 46'434'uOO 0 46'434'OflO 1999 lO'OOO'OOO 35'400'000 l'350'OOO 46'750'uOO 900'000 47'650'000 2000 lO'OOO'OOO 26'272'000 l'428'OOO 37'700'000 200'OOD 37'900'ÛOO 2001 lO'OOO'OOO 7'740'000 100'ÛOO 17'840'000 0 17'840'000 2002 lO'OOO'OOO 400'000 0 IO'400'OOO 0 IO'400'OOO plus tard 50'000'OOfl 0 0 SO'000'000 0 SO'000'000 Articles: BB = 601.4003.003 Construction civiles, sous-article "Acquisition d'immeubles" AA = 601.4003.003 Constructions civiles, sous-article "Constructions et installations" DD = 601.4003.003 Constructions civiles, sous-article "Dotation initiale des nouveaux bâtiments en mobilier" MM = 329.4010.001 Dotation initiale des nouveaux bâtiments (appareils et installation techniques)</w:t>
      </w:r>
    </w:p>
    <w:p>
      <w:r>
        <w:t>7 Bases juridiques "$• Le présent projet repose sur la compétence générale de la Confédération de prendre les mesures nécessaires à l'accomplissement de ses tâches ainsi que, concernant le domaine des EPF, sur l'article 27 de la constitution, selon lequel la Confédération est entre autres habilitée à gérer les écoles polytechniques fédérales. Sont par ailleurs déterminants: - les articles 25 et 27 de la toi du 6 octobre 1989 sur les finances de la Confédération (RS 677.0) et; - l'article premier, 1er alinéa, de l'arrêté fédéral du 6 octobre 1989 concernant les demandes de crédits d'ouvrage destinés à l'acquisition de biens-fonds ou à des constructions (RS 611.017). La compétence de l'Assemblée fédérale d'octroyer les crédits sollicités découle de l'article 85, chiffre 10, de la constitution. Au sens de l'article 8 de la loi sur les rapports entre les conseils (RS 171.11), il y a lieu de donner à la présente décision la forme d'un arrêté fédéral simple non soumis au référendum. 329</w:t>
      </w:r>
    </w:p>
    <w:p>
      <w:r>
        <w:t>Arrêté fédéral Projet concernant les projets de construction et l'acquisition de terrains et d'immeubles (Message 1997 sur les constructions civiles) du L'Assemblée fédérale de la Confédération suisse, vu l'article 85, chiffre 10, de la constitution; vu le message du Conseil fédéral du 25 juin 19971), arrête: Article premier Crédits d'engagement soumis aux dispositions concernant le frein aux dépenses Conformément à la liste figurant en annexe, des crédits d'engagement d'un montant total de 171 784 000 francs sont octroyés au Conseil fédéral. Art. 2 Crédits d'engagement non soumis aux dispositions concernant le frein aux dépenses Conformément à la liste figurant en annexe, des crédits d'engagement d'un montant total de 42 440 000 francs sont octroyés au Conseil fédéral. • Art. 3 Transferts limités de crédits 1 A l'intérieur du crédit d'ensemble d'un montant de 214 224 000 francs, le Conseil fédéral peut effectuer des transferts limités entre les crédits énoncés aux articles premier et 2. 2 Les crédits de paiement doivent être inscrits dans les budgets annuels. Art. 4 Disposition finale Le présent arrêté, qui n'est pas de portée générale, n'est pas sujet au référendum. N39419 i) FF 1997 IV 257 330</w:t>
      </w:r>
    </w:p>
    <w:p>
      <w:r>
        <w:t>Projets de construction et acquisition de terrains et d'immeubles. AF Liste des nouveaux crédits d'ouvrage Annexe Crédits d'engagement soumis aux dispositions concernant le frein aux dépenses Rénovation, transformation et agrandissement du bâtiment de l'ambassade à Berlin Aménagement du Centre sportif national pour la jeunesse à Tenero (CST) Crédit de programme pour l'acquisition de terrains et d'im- meubles Total intermédiaire Francs 22 084 000 49 700 000 100 000 000 171 784 000 Crédits d'engagement non soumis aux dispositions concernant le frein aux dépenses Construction d'un bureau à contrôles nationaux juxtaposés germano-suisse sur la route nationale A 7 à Kreuzlingen/TG (BCNJ de Kreuzlingen/Constance) 10 840 000 Rénovation et transformation du bâtiment HPK au Höngger- berg 12 700 000 Améliorations des installations sur le plan énergétique et réparation de la façade du bâtiment des sciences de la construction (HIL) du Hönggerberg 18 900 000 Total intermédiaire 42 440 000 Montant total des crédits d'engagement 214 224 000 N39419 331</w:t>
      </w:r>
    </w:p>
    <w:p>
      <w:r>
        <w:t>Liste des abréviations utilisées A 7 Route nationale A 7 AF Arrêté fédéral AFD Administration fédérale des douanes AFF Administration fédérale des finances B 33 Route nationale B 33 (Allemagne) BCNJ Bureau à contrôles nationaux juxtaposés CGC Centre de coordination des constructions civiles CEPF Conseil des écoles polytechniques fédérales CFC Code des frais de construction ch. Chiffre ChF Chancellerie fédérale CST Centre national pour la jeunesse, Tenero CST1 Tenero 1 e™ étape de l'aménagement du centre sportif national pour la jeunesse CST2 Tenero 2e étape de l'aménagement du centre sportif national pour la jeunesse DFF Département fédéral des finances DNS Don national suisse en faveur de nos soldats et de leurs familles EFGS Ecole fédérale de gymnastique et de sport (ancienne dénomination de l'EFSM) EFSM Ecole fédérale de sport de Macolin EPF Ecole polytechnique fédérale EPFZ Ecole polytechnique fédérale de Zurich FF Feuille fédérale fr. francs GMEB Gestion par mandat de prestations et enveloppes budgétaires UDF Bâtiment abritant les instituts des sciences de la construction de l'EPFZ HDL Bâtiment des sciences de la construction de l'EPFZ HP Bâtiments abritant des laboratoires de l'EPFZ HPF Bâtiment des instituts de physique des corps solides et d'électronique quantique de l'EPFZ HPK Bâtiment de l'Institut de physique des particules de l'EPFZ 332</w:t>
      </w:r>
    </w:p>
    <w:p>
      <w:r>
        <w:t>HPM Bâtiment des instituts de biologie moléculaire et de biophysique de l'EPFZ HPP Bâtiment abritant les instituts de physique de l'atmosphère, de physique des corps solides et de géophysique de l'EPFZ k Coefficient de transmission de chaleur LAN Réseau câblé local m2 Mètre carré m3 Mètre cube MEKO Mesures pour la conservation des bâtiments Mwh/a Mégawattheures par an OCF Office des constructions fédérales SI Service des immeubles de l'Administration fédérale des finances SIA Société suisse des ingénieurs et architectes SP Surface de plancher VE Abréviation allemande de bâtiment administratif VL Volume des locaux 333</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1997 sur les constructions civiles) du 25 juin 1997 In Bundesblatt Dans Feuille fédérale In Foglio federale Jahr 1997 Année Anno Band 4 Volume Volume Heft</w:t>
      </w:r>
    </w:p>
    <w:p>
      <w:r>
        <w:rPr>
          <w:b/>
        </w:rPr>
        <w:t>E. 36</w:t>
      </w:r>
    </w:p>
    <w:p>
      <w:r>
        <w:t>Cahier Numero Geschäftsnummer 97.054 Numéro d'affaire Numero dell'oggetto Datum 16.09.1997 Date Data Seite 257-333 Page Pagina Ref. No 10 109 163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