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95.5046 vom 20. März 1995</w:t>
      </w:r>
    </w:p>
    <w:p>
      <w:r>
        <w:t>Bundesverwaltung, 1995-03-20, DE</w:t>
      </w:r>
    </w:p>
    <w:p>
      <w:r>
        <w:rPr>
          <w:b/>
        </w:rPr>
        <w:t xml:space="preserve">Quelle: </w:t>
      </w:r>
      <w:r>
        <w:t>https://mcp.opencaselaw.ch/entscheid/ch_vb_95.5046</w:t>
      </w:r>
    </w:p>
    <w:p>
      <w:r>
        <w:t>FR: CH_VB 95.5046 du 20 mars 1995</w:t>
      </w:r>
    </w:p>
    <w:p>
      <w:r>
        <w:t>IT: CH_VB 95.5046 del 20 marzo 1995</w:t>
      </w:r>
    </w:p>
    <w:p>
      <w:pPr>
        <w:pStyle w:val="Heading2"/>
      </w:pPr>
      <w:r>
        <w:t>Erwägungen</w:t>
      </w:r>
    </w:p>
    <w:p>
      <w:r>
        <w:rPr>
          <w:b/>
        </w:rPr>
        <w:t>E. 20</w:t>
      </w:r>
    </w:p>
    <w:p>
      <w:r>
        <w:t>mars 1995 der SBB entweder wesentlich teurer oder verfügten über kein aktuelles Serienprodukt Die Bedingungen der SBB waren für alle Hersteller aber gleich. Ergänzend sei darauf verwiesen, dass rund 20 bis 25 Prozent des Auftragsvolumens dennoch auf die Schweiz entfällt, vor allem für die Endmontage durch die Schweizerische Lokomotiv- und Maschinenfabrik in Win- terthur. Binder Max (V, ZH): Der Presse konnte man entnehmen, dass die Schweizer Lokomotivindustrie den SBB dieselhydrauli- sche Maschinen angeboten habe. Das habe den SBB nicht gepasst Sie wollten dieselelektrische Fahrzeuge. Hat man der Schweizer Lokomotivindustrie die Chance gegeben, auch diese zu offerieren? Wenn ja, konnte sie diese Maschinen nicht offerieren? Ogl Adolf, Bundesrat: Aufgrund der Informationen, die mir von den SBB zugänglich gemacht wurden, waren, wie bereits aus- geführt, die Bedingungen für alle gleich. Hier hat die schweize- rische Industrie nicht gleichwertig offerieren können. Ich werde aber Ihrer Zusatzfrage noch genau nachgehen und Ih- nen schriftlich Antwort geben. 95.5055 Frage Seiler Hanspeter Schliessung von Verladestationen für Zuckerrübentransport Question Seiler Hanspeter Transport des betteraves sucrières. Suppression des points de chargement Wortlaut der Frage vom 20. März 1995 Im Zuge der Rationalisierungsmassnahmen der SBB (Güter- verkehr) soll auch der Transport von Zuckerrüben auf der Schiene durch eine massive Reduktion der Verladestationen eingeschränkt bzw. vermehrt auf die Strasse umverlagert werden. 1. Wie viele und welche der bisherigen Stationen werden für Zuckerrübenverlad nicht mehr zur Verfügung stehen? 2. Welche Kostenersparnisse können damit zugunsten der SBB erzielt werden? 3. Gedenken die SBB Massnahmen zu unterstützen, die die Nachteile der von den Rationalisierungsmassnahmen direkt betroffenen Zuckerrübenproduzenten mildern könnten? Texte de la question du 20 mars 1995 Dans la foulée des mesures de rationalisation prises par les CFF (transport des marchandises), il est à présent question de restreindre les transports ferroviaires de betteraves sucrières et de privilégier la route pour ce genre de transports; en effet, le nombre de points de chargement sera réduit massivement 1. Combien de postes ne seront plus disponibles pour le chargement des betteraves sucrières et lesquels seront sup- primés? 2. Combien les CFF pourront-ils économiser grâce à cette mesure? 3. Les CFF ont-ils l'intention de soutenir des actions suscepti- bles d'atténuer les inconvénients que subiront les producteurs de betteraves sucrières, qui seront directement touchés par ces mesures de rationalisation? Ogi Adolf, Bundesrat: Als Folge des Preisdruckes auf die Zuckerrübenproduzenten werden auch die Schweizerischen Bundesbahnen aufgefordert, günstiger zu produzieren. Dies bedeutet: Konzentration der Verkehrsströme. Es bedeutet: vermehrt Rüben- und Schnitzeltransporte in Ganzzügen. Kon- zentration bedeutet gleichzeitig: Beschränkung der Verlade- zentren. Der Optimierungsprozess orientiert sich an den Bedürfnissen der Verfrachter. Die Verhandlungen zwischen der Zuckerindu- strie, den Rübenpflanzern und den SBB sind im Gange. Dar- über haben die SBB dem Fragesteller im Januar ausführlich Bericht erstattet Zu Ihrer ersten Frage, Herr Seiler Hanspeter: Die Schweizeri- schen Bundesbahnen erwarten in Kürze eine Liste der aus der Sicht der Zuckerfabriken optimalen Verladezentren. Solange diese unbekannt sind, lässt sich Ihre Frage nicht abschlies- send beantworten. Zu Ihrer zweiten Frage: Folglich und als Konsequenz daraus kann auch die zweite Frage nicht beantwortet werden. Unbe- stritten bleibt, Herr Seiler, dass im Interesse aller Partner Ko- stenersparnisse zu realisieren sind. Zu Ihrer dritten Frage: Für die Schweizerischen Bundesbah- nen ist es selbstverständlich, auch die Produzenten optimal in das neue Konzept einzubinden. Nicht zur Diskussion steht, dass allenfalls Gatt-bedingte Nachteile für die Produzenten von den Bahnen abzugelten wären. 95.5062 Frage Bär Flughafen Bern-Belpmoos. Einhaltung der Lärmgrenzwerte und der Öffnungszeiten Question Bär Aéroport de Belpmoos. Respect des normes antibruit et de l'interdiction des vols de nuit Wortlaut der Frage vom 20. März 1995 Das EVED hat Anfang der Woche zwei neue Flugverbindun- gen - nach Frankfurt und Elba - bewilligt Bereits heute wer- den aber die Lärmgrenzwerte, wie sie in der Lärmschutzver- ordnung festgelegt sind, überschritten. Zudem werden die Be- triebs- bzw. die Ruhezeiten gemäss Betriebsreglement zuneh- mend missachtet Mit welchen Massnahmen gedenkt der Bundesrat die für die lärmgeplagte Bevölkerung unhaltbare Situation zu verbessern und den rechtmässigen Zustand wiederherzustellen? Texte de la question du 20 mars 1995 Au début de la semaine, le DFTCE a autorisé l'ouverture de deux nouvelles lignes à destination de Francfort et de l'île d'Elbe. Or, aujourd'hui déjà, les valeurs limites fixées par l'or- donnance sur la protection contre le bruit sont dépassées. De plus, les période d'interdiction des vols, telles qu'elles sont prévues dans le règlement d'exploitation, sont de moins en moins observées. Quelles mesures le Conseil fédéral compte-t-il prendre en vue de faire respecter les normes en vigueur et d'améliorer cette si- tuation intenable pour la population exposée à ces nuisances? Ogi Adolf, Bundesrat: Mit der Bewilligung des Linienfluges nach Frankfurt erreicht die tägliche Anzahl der Linienflüge in Bern wieder die gleiche Zahl wie letztes Jahr, nämlich</w:t>
      </w:r>
    </w:p>
    <w:p>
      <w:r>
        <w:rPr>
          <w:b/>
        </w:rPr>
        <w:t>E. 22</w:t>
      </w:r>
    </w:p>
    <w:p>
      <w:r>
        <w:t>Starts und Landungen. Der Linienflug nach Elba ist eine Saisonverbindung, die nur samstags geflogen wird. Am Wo- chenende finden ohnehin deutlich weniger Linienflüge als an Werktagen statt Beide Flüge finden tagsüber statt Sie tangie- ren also die Betriebszeiten bzw. die Ruhezeiten nicht Der Bund tut seit Jahren sein Bestes, um Lärmauswirkungen des Luftverkehrs auf ein Minimum zu reduzieren. Leider lässt es sich nicht vermeiden, dass es hier und dort Probleme gibt und geben wird. Im vorliegenden Fall suchen nicht nur die Bundesbehörden, sondern ebenso der Flugplatzhalter und die Crossair nach gangbaren Lösungen, die aber die guten Verbindungen nicht in Frage stellen.</w:t>
      </w:r>
    </w:p>
    <w:p>
      <w:r>
        <w:t>20. März 1995 N 733 Fragestunde Gute Verbindungen sind eine Voraussetzung für die Zukunft des Wirtschaftsstandortes Bern. Bär Rosmarie (G, BE): Herr Bundesrat, ich glaube Ihnen, dass Sie Ihr Bestes tun. Sie haben aber meine Fragen damit nicht beantwortet Auch letztes Jahr wurden schon, wie dieses Jahr, die Lärmgrenzwerte überschritten. Das wird auch von Ihrem Departement nicht widerlegt Die Öffnungszeiten werden ver- mehrt nicht eingehalten, namentlich abends. Ich möchte Ihre Antwort darüber hören, wie Sie den rechtmässigen Zustand wiederherzustellen gedenken. Ogi Adolf, Bundesrat: Die Lärmgrenzwerte sind Zielvorgaben. Man weiss, dass diese nicht überall erreicht werden können. Deshalb gibt es in der Lärmschutzverordnung auch Alarm- werte. Wenn ein Alarmwert überschritten ist, muss der Verur- sacher Schallschutz bezahlen. Der Flugplatz Bern-Belpmoos überschreitet die Alarmwerte nicht Die Grenzwerte sind dort überschritten, Frau Bär, wo vor allem die Linienflugzeuge massgebend sind. Die in Bernfürden Lini- enverkehr eingesetzten Flugzeuge gehören zwar zu den leise- sten ihrer Kategorie, aber sie sind immer noch lauter als die meisten Kleinflugzeuge. In bezug auf die Einhaltung der Zeiten ist es so, dass es einen Linienflug gibt, der noch kurz vor 22 Uhr in Bern eintrifft Es ist dies ein sogenannter Sammelkurs der Crossair, der auf dem Flughafen Basel-Mülhausen mehrere Anschlüsse abwartet 95.5067 Frage Bortoluzzi Droleg-lnitiative Question Bortoluzzi Initiative Droleg Wortlaut der Frage vom 20. März 1995 Dem Vernehmen nach soll die Droleg-lnitiative mit etwa 107 000 Unterschriften eingereicht worden sein. 1. Liegt die Zahl der gültigen Unterschriften vor? 2. Ist die Initiative gültig erklärt worden? fexfe de la question du 20 mars 1995 L'initiative dite Droleg aurait été déposée munie de 107 000 si- gnatures. 1. Connaît-on le nombre de signatures valables? 2. L'initiative a-t-elle été déclarée recevable? Couchepin François, chancelier de la Confédération: 1. L'initiative populaire «pour une politique raisonnable en ma- tière de drogue» a été déposée à la Chancellerie fédérale le 9 novembre 1994. Elle a recueilli 107 714 signatures valables, selon les informations qui viennent de m'arriver. Le résultat of- ficiel sera publié durant le mois de mars encore. 2. Vous me permettrez de préciser que la décision de la Chan- cellerie fédérale ne porte que sur l'aboutissement de l'initiative populaire, et non pas sur sa validité, cette dernière ne pouvant être constatée que par les Chambres fédérales elles-mêmes. 95.5041 Frage Pidoux Zusätzliche Heroinimporte durch den Bund Question Pidoux Importation complémentaire d'héroïne par la Confédération Wortlaut der Frage vom 20. März 1995 Frankreich war bereit, dem Bundesamt für Gesundheitswesen für seine Versuche mit der Drogenabgabe Heroin zu liefern. 1. Kann der Bundesrat uns erklären, warum unser Nachbar- land diese legalen Lieferungen abgebrochen hat? 2. Woher wird die Schweiz nun das staatliche Heroin beziehen und zu welchem Preis? Texte de /a question du 20 mars 1995 La France avait accepté de fournir de l'héroïne à l'Office fé- déral de la santé publique pour ses expérimentations sur les drogués. 1. Le Conseil fédéral peut-il nous indiquer pour quelles rai- sons notre voisine a interrompu ses fournitures légales? 2. Quel sera le prochain fournisseur à la Suisse de l'héroïne étatique? et à quel prix? Dreifuss Ruth, conseillère fédérale: 1. La France avait auto- risé une entreprise française à exporter de l'héroïne vers la Suisse. Le 30 novembre de l'année dernière, un entretien a eu lieu à ce sujet entre M™ Simone Veil, ministre des affaires so- ciales, de la santé et de la Ville, et la cheffe du Département fé- déral de l'intérieur. A cette occasion, il est apparu que l'autori- sation n'avait pas été renouvelée pour des motifs liés au débat interne à la France sur la politique en matière de drogue. 2. Pour des motifs de sécurité, le Conseil fédéral ne veut pas fournir d'indications sur les fournisseurs, ni sur les voies de li- vraison, ni sur les endroits où l'héroïne est traitée et stockée. Il peut cependant affirmer que l'approvisionnement en héroïne destinée aux essais est assuré. Les prix de l'héroïne pratiqués par les fournisseurs agréés sont approximativement les mê- mes dans le monde entier. Un gramme d'héroïne brute coûte aujourd'hui environ 6 francs. Pidoux Philippe (R, VD): Quand on n'est pas très fier de quel- que chose, on n'aime pas en parler, n'est-ce pas, Madame la représentante du Conseil fédéral. Est-ce parce qu'on n'est pas très fier de cette politique qu'on n'ose pas dire publiquement qui nous livre l'héroïne pour faire de tels essais? Dreifuss Ruth, conseillère fédérale: Certainement pas, il y a beaucoup d'activités de l'Etat dont nous sommes très fiers, mais que nous cachons.</w:t>
      </w:r>
    </w:p>
    <w:p>
      <w:r>
        <w:t>Heure des questions 734 N 20 mars 1995 95.5058 Frage Maurer Ärztliche Verschreibung von Betäubungsmitteln. Abgabe von Kokain Question Maurer Prescription médicale de stupéfiants. Applicabilité à la cocaïne Wortlaut der Frage vom 20. März 1995 Gemäss Grundidee des Versuchsprojektes sollen den Schwerstabhängigen die Betäubungsmittel abgegeben wer- den, die die Süchtigen brauchen. Andererseits heisstes im kürzlich erschienenen INCB-Bericht, dass dieses Uno-Kontrollorgan grosse Besorgnis über die ge- plante Verwendung von Kokain in den Schweizer Versuchs- projekten hat 1. Ist innerhalb der dreijährigen, im Januar 1994 angelaufenen Versuche mit ärztlicher Betäubungsmittelabgabe bereits Ko- kain in irgendeiner Form verschrieben worden, oder ab wel- chem Zeitpunkt ist eine Kokainabgabe vorgesehen? 2. Stimmt die Befürchtung des INCB, dass eine Verwendung von Kokain die Auswertung der Studie behindert und dass dies auch das Unbehagen der internationalen Staatenge- meinschaft vergrössern könnte? Texte de la question du 20 mars 1995 L'idée de base du projet pilote consiste à distribuer des stupé- fiants aux personnes sérieusement dépendantes. Or, un récent rapport de l'Organe international de contrôle de stupéfiants (OICS) de l'ONU a émis de sérieuses réserves quant à l'inclusion de la cocaïne dans ce projet 1. L'essai de prescription médicale de stupéfiants quia débuté en janvier 1994 et doit durer trois ans a-t-il déjà comporté la re- mise de cocaïne? Sinon à partir de quand une telle mesure est-elle prévue? 2. La crainte émise par l'OICS, à savoir que la remise de co- caïne risque de gêner l'évaluation de l'essai et de renforcer l'inquiétude manifestée par la communauté internationale, est-elle justifiée? Dreifuss Ruth, conseillère fédérale: 1. Une expérience de dis- tribution de cigarettes de cocaïne a été effectuée pendant trois semaines à Zurich, avec seize personnes. Cette étude est ter- minée et il n'est pas prévu d'en entreprendre d'autres de ce genre. 2. La deuxième question suscite la réponse suivante: non, le dispositif de la recherche permettrait en principe l'utilisation de la cocaïne, sans que cela ne porte préjudice au résultat de l'étude. Mais comme déjà mentionné, il n'est pas prévu d'entreprendre d'autres études avec de la cocaïne. Les crain- tes de l'Organe international de contrôle des stupéfiants sont ainsi prises en considération. 95.5047 Frage Gobet Kosten der Drogensucht Question Gobet Coût de la toxicomanie en Suisse Wortlaut der Frage vom 20. März 1995 Laut einem Uno-Bericht über die Drogensucht betragen die jährlichen Kosten dieser Plage in der Schweiz zwischen 1 und 2,7 Milliarden Franken. 1. Verfügt der Bund über präzisere Schätzungen? Falls ja, auf wieviel belaufen sich diese Kosten? 2. Aufweichen Faktoren beruhen diese Schätzungen? Texte de la question du 20 mars 1995 Selon un rapport de l'ONU sur la toxicomanie, le coût de ce fléau, en Suisse, se situerait annuellement dans une four- chette de 1 à 2,7 milliards de francs. 1. La Confédération dispose-t-elle d'estimations plus préci- ses? Si oui, à combien s'élèvent-elles? 2. Quels éléments sont-ils pris en compte dans ces estima- tions? Dreifuss Ruth, conseillère fédérale: 1. L'estimation citée de 1 à 2,7 milliards se rapporte au chiffre d'affaires du marché de la drogue en Suisse, mais je signale que ces chiffres ne figurent pas dans le rapport de l'Organe international de contrôle des stupéfiants. Une publication récente de l'Office fédéral de la statistique estime ce chiffre d'affaires à 1,1 milliard de francs suisses. Je fais référence ici au document publié par l'Office fédéral de la statistique «Consommation et trafic de drogue. Les coûts de la répression», 1995, page 12. 2. Le calcul des coûts sociaux et économiques de la toxicoma- nie a fait l'objet de deux études récentes sur mandat de la Confédération ainsi que d'une analyse partielle par l'Office fé- déral de la statistique. Les estimations varient très fortement entre les trois études, allant de 486 millions de francs à 4,66 milliards de francs. Cette divergence tient à la difficulté de mesurer précisément les coûts directs et les coûts indirects des problèmes liés à la drogue. Les différences tiennent aux différentes méthodes retenues et aux nombreux aspects du problème qui doivent être pris en considération (coûts directs et indirects). Dans la plupart des cas, les coûts directs de la ré- pression sont plus élevés que ceux de la prise en charge médi- cosociale et des coûts de prévention. 95.5059 Frage Verterli Ärztliche Verschreibung von Betäubungsmitteln. Erhöhung der Patientenzahl Question Verterli Prescription médicale de stupéfiants. Augmentation du nombre des bénéficiaires Wortlaut der Frage vom 20. März 1995 In der neuesten Pressemitteilung «Bundesrat bewilligt Anpas- sung des Versuchsplans» heisst es, dass in einem «ersten Schritt die Anzahl der Heroinplätze von 250 auf 500 erhöht wer- den kann». Weiter heisst es darin, dass für das Frühjahr 1995 eine zweite Änderung des Gesamtversuchsplans mit Einbe- zug neuer Städte und Kantone und eine «damit verbundene Erhöhung der Patientenzahl» vorgesehen werden. 1. Um wie viele Patienten soll dadurch im Frühjahr der Versuch nochmals erhöht werden?</w:t>
      </w:r>
    </w:p>
    <w:p>
      <w:r>
        <w:t>20. März 1995 N 735 Fragestunde 2. Sind diese etappenweisen Erhöhungen mit der Wissen- schaftlichkeit der Versuche vereinbar? 3. Können innerhalb der dreijährigen Versuchsphase belie- bige Mutationen vorgenommen werden? 4. Der wissenschaftliche Versuch soll von Januar 1994 bis Ende 1996 dauern. Bleiben Probanden, die im Frühjahr 1995 neu einbezogen werden, lediglich anderthalb Jahre im Pro- gramm - oder ist vorgesehen, diesen gespritztes Heroin auch nach 1996 zu verschreiben? Texte de la question du 20 mars 1995 Dans un récent communiqué du Conseil fédéral concernant l'adaptation du plan de recherche, il est question de porter le nombre de places de prescription d'héroïne de 250 à 500. Une autre modification envisagée pour le printemps 1995 consiste- rait à étendre le programme à d'autres villes et cantons afin d'augmenter le nombre de patients traités. 1. Quelle serait la nouvelle augmentation du nombre de pa- tients liée à cette extension? 2. Ces augmentations par étapes sont-elles compatibles avec le caractère scientifique de l'essai? 3. Est-il légitime d'effectuer autant de changements pendant les trois ans qu'il doit durer? 4. La durée prévue de l'essai va de janvier 1994 à fin 1996. Les nouveaux patients inclus dans le programme à partir du prin- temps 1995 n'en bénéficieront-ils dès lors que pendant un an et demi, ou prévoit-on de poursuivre les injections d'héroïne après 1996? Dreifuss Ruth, conseillère fédérale: Je vous réponds en trois points. 1. La décision quant aune éventuelle extension des essais ap- partient au Conseil fédéral. Celui-ci se prononcera sur la base des sujets de recherche qui lui seront soumis. Un projet est en préparation dans lequel il est envisagé d'augmenter de 300 le nombre de places de traitement à l'héroïne, de 100 celles de traitement à la morphine, et de 100 également celles de traite- ment à la méthadone. L'état actuel, comme vous le savez, est de 500 places pour l'héroïne, 100 pour la morphine et 100 pou r la méthadone. 2. Les modifications apportées à un plan d'essais en cours ne sont pas chose rare. Ces modifications sont liées au caractère scientifique des essais. Il n'est pas prévu d'autres modifica- tions à la conception générale de ceux-ci. 3. Les essais dureront jusqu'à la fin de 1996. Les personnes qui commenceront les traitements au printemps 1995 ne resteront effectivement qu'une année et demie dans le programme. 95.5060 Frage Verterli Ärztliche Verschreibung von Betäubungsmitteln. Änderung des Versuchsplanes Question Vetterli Prescription médicale de stupéfiants. Modification du plan général des essais Wortlaut der Frage vom 20. März 1995 In der Pressemitteilung des Bundesrates betreffend Anpas- sung des Versuchsplanes wird über die beschlossenen Ände- rungen des Versuchsprojektes informiert. Darin ist u. a zu le- sen, dass bei der Verschreibung von Heroin während des er- sten Jahres keine nennenswerten Schwierigkeiten auftraten, dass «Verelendete und Schwerstabhängige für den Einstieg in eine Therapie motiviert werden konnten». 1. Wie viele Probanden haben eine echte Therapie angefan- gen? Wie viele sind im ersten Versuchsjahr aus der Therapie, wie viele ganz aus dem Projekt ausgestiegen? 2. Werden die Süchtigen, denen ärztlich kontrolliert Heroin ab- gegeben wird, wissenschaftlich kontrolliert, ob, was für und wie viele andere Drogen sie allenfalls nebenbei noch konsu- mieren? 3. Kann bei solchen Kontrollen überhaupt zwischen dem ärzt- lich abgegebenen Versuchsheroin und dem allenfalls neben- bei konsumierten «Gassenheroin» unterschieden werden? Ist die gesamthafte Konsummenge eruierbar? Texte de /a question du 20 mars 1995 Dans son récent communiqué concernant l'adaptation du plan de recherche, le Conseil fédéral annonce certaines modi- fications. On peut aussi y lire qu'aucune difficulté majeure n'a surgi en ce qui concerne la distribution d'héroïne au cours de la première année et que les «personnes clochardisées et sé- rieusement dépendantes» ont pu être motivées pour être inté- grées dans un programme de prescription. 1. Combien de participants ont-ils commencé une véritable thérapie? Combien d'entre eux ont-ils cessé le traitement du- rant la première année ou abandonné définitivement le pro- gramme? 2. Les toxicomanes auxquels on administre de l'héroïne sous contrôle médical sont-ils suivis scientifiquement pour savoir s'ils consomment d'autres drogues, et le cas échéant les- quelles et en quelle quantité? 3. Ce suivi permet-il de distinguer entre l'héroïne administrée sous contrôle médical et celle qui serait achetée dans la rue? Est-il possible de déterminer la consommation totale? Dreifuss Ruth, conseillère fédérale: 1. Tous les participants ont commencé une thérapie. Le suivi médical et psychosocial fait partie intégrante des essais scientifiques de prescription de stupéfiant sous contrôle médical. A la fin de février 1995, 20 pour cent des participants étaient sortis des essais, c'est-à- dire 82 sur 406. 2. Les participants sont soumis à des contrôles réguliers d'urine. Lors des entretiens qu'ils ont avec les travailleurs so- ciaux et les thérapeutes, ils sont également interrogés sur leur consommation de drogue. 3. Les contrôles d'urine ne permettent pas de déterminer si l'héroïne consommée est celle dispensée dans les essais ou de l'héroïne provenant d'ailleurs. Le contrôle de leur consom- mation d'autres drogues se fait donc plutôt dans le cadre de la prise en charge médicosociale. Vetterli Werner (V, ZH): Ich bin nicht zufrieden mit dieser Ant- wort Heisst das, dass «wissenschaftlich» für Sie bedeutet, dass es keine Rolle spielt, wieviel Heroin oder wie viele andere Drogen zusätzlich konsumiert werden? Ist es richtig, dass Sie da auf die Befragung der Süchtigen abstellen, genau gleich, wie Sie offenbar - gemäss der Beantwortung einer früheren Frage von mir - nur auf die Befragung der Süchtigen, der Leute im Versuchsprogramm, in bezug auf ihr kriminelles Ver- halten abstellen? Wenn Sie Wissenschaftlichkeit ins Zentrum stellen, müssen Sie doch genau wissen, wieviel Heroin und wie viele andere Drogen sich diese Süchtigen zusätzlich selbst beschaffen, sonst ist die Wissenschaftlichkeit meiner Meinung nach in Frage gestellt, und ich stelle fest, vielleicht ist das auch Ihre Meinung. Dreifuss Ruth, conseillère fédérale: La question que vous avez posée est: quelles sont les méthodes qui nous permet- tent de savoir s'il y a consommation d'héroïne en dehors de l'héroïne prescrite dans le cadre des essais? La réponse que je suis obligée de vous donner est que les méthodes physiolo- giques de contrôle, c'est-à-dire le contrôle de l'urine, ne per- met pas de distinguer entre l'héroïne reçue dans le cadre de l'essai et celle qui pourrait être consommée après avoir été achetée ailleurs. Il est clair que c'est dans le cadre non pas d'interrogatoires, mais de ce processus régulier de suivi des patients soumis à expérience que l'on essaie d'approcher cette réalité, qui est de savoir s'il y a une autre consommation à côté de celle des essais.</w:t>
      </w:r>
    </w:p>
    <w:p>
      <w:r>
        <w:t>Heure des questions 736 N 20 mars 1995 95.5066 Frage Bortoluzzi Ärztlich kontrollierte Heroinabgabe. Versuchsdauer Question Bortoluzzi Distribution d'héroïne sous contrôle médical. Durée de l'essai Wortlaut der Frage vom 20. März 1995 Das Versuchsprojekt mit ärztlicher Verschreibung und Ab- gabe von Heroin soll bekanntlich von Januar 1994 bis Ende 1996 dauern. In der kürzlich veröffentlichten Pressemitteilung des EDI wird über die Anpassung respektive die Erhöhung der Patientenzahl berichtet Über Änderungen der Versuchsdauer wurde nichts vermerkt 1. Wird - trotz verschiedentlicher Erhöhung der Probanden- zahl - der Versuch per Ende 1996 abgeschlossen, oder ist ge- plant, die Versuchsphase zu verlängern? 2. Wenn die wissenschaftlichen Versuchsergebnisse negativ ausfallen sollten, was geschieht dann? Gibt man den Süchti- gen weiterhin Heroin ab, oder überlässt man die Patienten, deren Krankheit man drei Jahre lang erhalten hat, ihrem Schicksal? Texte de la question du 20 mars 1995 L'essai de prescription médicale d'héroïne doit s'étendre de janvier 1994 à fin 1996. Le récent communiqué du DFI fait état de la modification ou de l'augmentation du nombre de pa- tients. Rien n'y figure quant à une éventuelle prolongation de la durée de l'essai. 1. Prévoit-on de mettre fin à l'essai à la fin de 1996 malgré l'augmentation du nombre de patients ou envisage-t-on d'en étendre la durée? 2. Que fera-t-on si l'essai donne des résultats négatifs? Conti- nuera-t-on à administrer de l'héroïne aux toxicomanes ou abandonnera-t-on à leur sort les patients dont on a entretenu la maladie? Dreifuss Ruth, conseillère fédérale: 1. Les essais s'achève- ront à la fin de 1996. Le Conseil fédéral fera alors procéder à une évaluation scientifique des résultats de ces essais et se li- vrera à une évaluation de la politique fédérale en matière de drogue. 2. A la fin des essais - c'est une condition imposée par le plan d'essais-, d'autres possibilités thérapeutiques doivent être of- fertes aux participants, que ce soit par des programmes à la méthadone par voie orale, des programmes axés directement sur l'abstinence, d'autres formes de prise en charge thérapeu- tique. L'évaluation des essais sera déterminante à cet égard. La participation aux essais est volontaire. Les patients savent qu'il s'agit d'une expérimentation limitée dans le temps. Le suivi thérapeutique ultérieur est donc assuré dans chaque cas. Il s'agit d'ailleurs d'une condition posée par la Commis- sion d'éthique supraregionale de l'Académie suisse des sciences médicales, lors de son approbation des essais. 95.5073 Frage Sandoz Drogenpolitik. Heroinabgabe Question Sandoz Politique de la drogue. Distribution d'héroïne Wortlaut der Frage vom 20. März 1995 Anlässlich der Drogendebatte im Nationalrat vom 6. Oktober 1994 hat Bundesrätin Dreifuss an das Ziel der Heroinabgabe- versuche erinnert: Es ist dies der «Erfolg der Therapie als Schritt auf dem Weg zur Drogenabstinenz» (Art 9 Abs. 1 der Verordnung über die Förderung der wissenschaftlichen Be- gleitforschung zur Drogenprävention und Verbesserung der Lebensbedingungen Drogenabhängiger). Weil in der Fragestunde vom 13. März 1995 viele Antworten missverständlich ausfielen, stelle ich folgende Frage: Ist die Abstinenz noch immer das Ziel der Heroinabgabever- suche? Texte de la question du 20 mars 1995 Le 6 octobre 1994, lors du débat sur la drogue au Conseil na- tional, Mme Dreifuss, conseillère fédérale, a rappelé que, selon l'article 9 alinéa 1er de l'ordonnance sur l'évaluation de pro- jets visant à prévenir la toxicomanie et à améliorer les condi- tions de vie des toxicomanes, «ces essais auront pour but de mesurer le succès d'un traitement en tant qu'étape vers l'absti- nence». Vu l'ambiguïté des réponses à certaines questions du lundi 13 mars 1995, je pose la question suivante: L'abstinence est-elle bien toujours le but poursuivi par les es- sais de distribution d'héroïne? Dreifuss Ruth, conseillère fédérale: Oui, l'abstinence est l'ob- jectif à long terme des essais scientifiques de prescription des stupéfiants sous contrôle médical. Il s'agit d'une tentative d'amener des personnes très dépendantes et très marginali- sées dans un processus de traitement médico-psycho-social dont le but final est l'abstinence. Cela est prescrit par l'ordon- nance du Conseil fédéral qui régit ces essais. Sandoz Suzette (L, VD): Merci, Madame la Conseillère fédé- rale, d'avoir si clairement rappelé que le but poursuivi c'est l'abstinence. Je vous demanderai si vous êtes prête à rappeler ce but ou à le faire rappeler avec précision chaque fois qu'il est question de cette expérience officielle. Dreifuss Ruth, conseillère fédérale: II est difficile de prendre un tel engagement avec cette insistance sur les mots «chaque fois», mais il est clair que c'est la volonté du Conseil fédéral, cela correspond au contenu de l'ordonnance et c'est l'objectif de ces essais; lorsque nous en parlons, nous mettons en évi- dence cet objectif.</w:t>
      </w:r>
    </w:p>
    <w:p>
      <w:r>
        <w:t>20. März 1995 737 Fragestunde 95.5074 Frage Aubry Uno-Studie über die Drogensucht. Zunahme der Sterbefälle Question Aubry ONU. Etude sur la toxicomanie. Accroissement des décès Wortlaut der Frage vom 20. März 1995 In einer Studie über die Drogensucht hat die Betäubungsmit- telkommission der Uno nicht nur die Kosten, sondern ebenso die Zunahme der Sterbefälle angeprangert Gemäss einer Un- tersuchung haben sich in der Schweiz die Sterbefälle zwi- schen 1980 und den frühen neunziger Jahren verdreifacht Dies gilt auch für Belgien und Frankreich. Ein einziges Land verzeichnet zwischen 1989 und 1992 einen Rückgang. Es sind dies die USA, die eine Repressions- und Abschreckungspolitik betreiben. Man weiss, dass die Sterbefälle bei Drogenabhängigen in den letzten Monaten weiter zugenommen haben. Wird das BAG die entsprechenden Angaben für die Jahre 1991-1994 vervoll- ständigen? Texte de la question du 20 mars 1995 Lors d'une étude sur la toxicomanie, la Commission des stu- péfiants de l'ONU a dénoncé non seulement les coûts, mais aussi l'accroissement des décès. Il est écrit que, comme pour la Belgique et la France, les décès ont triplé en Suisse selon une étude depuis 1980 au début des années nonante. Un seul pays a enregistré un recul entre 1989 et 1992, ce sont les USA qui emploient des méthodes répressives et dis- suasives. Lorsqu'on sait que la mortalité a encore augmenté chez les toxicomanes les derniers mois, l'OFSP veut-il compléter les données sur la mortalité des toxicomanes en 1991,1992,1993 et 1994? Dreifuss Ruth, conseillère fédérale: Les données concernant la mortalité en relation avec la toxicomanie sont réunies cha- que année par l'Office fédéral de la police. L'évolution au cours des dernières années est la suivante: en 1987,196 cas; en 1988, 205; en 1989, 248; en 1990, 280; en 1991, 405; en 1992, 419; en 1993, 354. Pour 1994, le nombre n'est pas en- core officiellement à disposition. Il devrait être d'environ 400 cas. On assiste donc en Suisse à une stabilisation des dé- cès survenus au cours des quatre dernières années, mais -je l'ajoute également - à une augmentation catastrophique pour les années 1987 à 1991. Aubry Geneviève (R, BE): Je vous remercie de la précision de votre réponse. Ne pensez-vous pas qu'en insistant sur la prévention on puisse diminuer le nombre des décès? Parce que le fait de seulement parler des programmes de distribution de drogue n'est plus suffisant Ce sont déjà des toxicomanes qui sont at- teints. Mais la prévention me semble un chapitre capital dans ce que nous devons faire contre la drogue. Dreifuss Ruth, conseillère fédérale: Le Conseil fédéral par- tage certainement avec moi totalement l'opinion exprimée par M™ Aubry. C'est par la prévention et la thérapie que nous de- vons agir. Je la remercie de relativiser dans ce sens-là aussi la discussion sur les essais actuellement pratiqués dans ce do- maine, qui ne sont vraiment qu'un élément, je dirai même presque marginal, de notre politique, et quant à ses effets et quant au nombre de personnes touchées.. 49-N 95.5079 Frage Schweingruber Schweizerische Drogenpolitik undAussenpolitik Question Schweingruber Politique suisse de la drogue et concepts de politique extérieure Wortlaut der Frage vom 20. März 1995 Ich erinnere daran, dass - die Aussenpolitik der Schweiz in den neunziger Jahren we- sentlich auf den Leitmotiven der Mitwirkung und Mitentschei- dung mit den ausländischen Staaten aufbaut; - sich der Bund in Sachen Drogenpolitik dennoch - ohne ir- gendeine politische Legitimation und trotz der einschlägigen katastrophalen Erfahrungen - weiterhin für den Alleingang entscheidet, indem er sich auf Lösungen und Methoden fest- legt, die im Ausland klar und deutlich missbilligt werden; - die Schweiz damit Gefahr läuft, sich noch ein wenig mehr zu isolieren, obwohl sich dies gerade jetzt als für ihre Zukunft be- sonders ungünstig erweist Angesichts dessen frage ich den Bundesrat, ob er jetzt nicht bereit ist, seine Drogenpolitik von Grund auf zu revidieren und sie namentlich der Politik der Mehrheit der zivilisierten Natio- nen anzupassen. Texte de la question du 20 mars 1995 Considérant que - la politique extérieure de la Suisse dans les années nonante est essentiellement fondée sur les concepts de coopération et de codécision avec les pays étrangers, - nonobstant cela, la Confédération, sans aucune légitimité politique et malgré des expériences catastrophiques en la ma- tière, continue à vouloir se singulariser en matière de politique de la drogue en persistant à opter pour des solutions et métho- des fortement et clairement désapprouvées à l'extérieur de nos frontières, - ce faisant la Suisse risque de se marginaliser un peu plus à un moment où cela s'avère être particulièrement inopportun pour son avenir, le Conseil fédéral n'est-il pas maintenant prêt à revoir fonda- mentalement sa politique de la drogue afin de l'adapter en par- ticulier à la politique menée dans la plupart des pays formant le concert des nations civilisées? Dreifuss Ruth, conseillère fédérale: Le Groupe Pompidou du Conseil de l'Europe a adopté en février 1994 une résolution qui préconise une stratégie de lutte contre la drogue, consti- tuée des quatre volets: prévention, thérapie, réduction des ris- ques et répression. Cette stratégie correspond à celle du Conseil fédéral. On ne saurait dès lors affirmer que la politique suisse en matière de drogue s'écarte fondamentalement de celle des pays voisins. Schweingruber Alain (R, JU): Je vous remercie de cette ré- ponse qui, à mon avis, n'est que partielle. J'ai posé la question, dans mon intervention, de savoir si la Suisse n'allait pas simplement s'adapter à la politique des au- tres pays qui nous entourent Et je pense que le Groupe Pom- pidou n'est pas représentatif de la politique de la drogue me- née par la plupart des pays étrangers. Cela ne correspond en particulier pas à la politique américaine. Quand je disais que notre politique extérieure était contraire à celle que nous menons sur le plan interne, j'entendais par là évidemment que le Groupe Pompidou n'était pas une ré- férence. Si notre politique n'est que cette référence-là, je pense qu'il n'a pas été répondu totalement à ma question : la Suisse n'entend- elle pas simplement s'adapter à la politique de la quasi-totalité des nations civilisées, s'agissant de la politique de la drogue?</w:t>
      </w:r>
    </w:p>
    <w:p>
      <w:r>
        <w:t>Heure des questions 738 N 20 mars 1995 Dreifuss Ruth, conseillère fédérale: J'aimerais rappeler que le Groupe Pompidou est l'organe technique du Conseil de l'Eu- rope dans ce domaine, donc ce n'est pas du tout un groupe partisan, mais un groupe d'experts qui reflète les préoccupa- tions des pays membres du Conseil de l'Europe. J'insiste sur le fait que ces quatre piliers d'une politique se retrouvent partout, même s'il est clair que le contenu de cha- cun de ces piliers n'est pas exactement le même pour tous les pays. Mais l'importance en particulier de la réduction des ris- ques est un élément qui a été également souligné par le Groupe Pompidou. J'ajoute à cette réponse aussi le fait que nous ne nous margi- nalisons pas du tout par rapport à la communauté internatio- nale. Nos relations avec l'Organe international de contrôle des stupéfiants de l'Organisation des Nations Unies sont une réa- lité. Vous aurez l'occasion après-demain de discuter dans cette salle de la ratification de deux conventions dans ce ca- dre, et le Conseil fédéral vous propose cette ratification. Nous participons par ailleurs aux efforts de l'Organisation mondiale de la santé de définition d'une politique de santé pu- blique dans ce domaine. Nous n'avons donc pas le sentiment d'un isolement de la Suisse. En pratiquant les essais de pres- cription d'héroïne, nous mettons à la disposition de la commu- nauté internationale les résultats d'une expérimentation qui n'est pas sans susciter du scepticisme chez certains, mais qui suscite également de l'intérêt 95.5052 Frage Keller Rudolf Eidgenössisches Skandalmuseum in Schwyz? Question Keller Rudolf Musée controversé à Schwytz? Wortlaut der Frage vom 20. März 1995 Das Museum «Forum für Schweizer Geschichte» soll am 9. Juni 1995 in Schwyz eröffnet werden. Der Bau dieses schweizerischen 15-Millionen-Franken-Museums soll durch verschwenderischen Umgang mit dem Kredit, Nachlässigkeit und Dilettantismus, Mangel an Sorgfalt bei der Auswahl von Mitarbeitern usw. gekennzeichnet sein. Ich frage deshalb den Bundesrat: 1. Stimmen diese Aussagen? Wenn ja, was für grobfahrlässige Nachlässigkeiten wurden begangen, und welche Personen sind für diesen schludrigen Umgang mit Steuergeldern verant- wortlich? 2. Warum ist der vorhandene interne Untersuchungsbericht bisher verschwiegen worden? Ist er nun öffentlich zugänglich, und was für Konsequenzen wurden daraus gezogen? Texte de la question du 20 mars 1995 Le Forum de l'histoire suisse ouvrira ses portes à Schwytz le 9 juin 1995. Certains critiquent le dilettantisme et le laisser- aller qui ont entouré la création de ce musée. On parle aussi de gaspillage de crédits et de manque de rigueur dans la sélec- tion du personnel. Or, ce musée de dimension nationale a coûté 15 millions de francs. Je prie donc le Conseil fédéral de répondre aux questions sui- vantes: 1. Ces critiques sont-elles fondées? Dans l'affirmative, quelles négligences graves ont été commises et quelles personnes sont responsables de ce que je considère comme une dilapi- dation de l'argent des contribuables? 2. Pourquoi a-t-on dissimulé, jusqu'à présent, l'existence du rapport d'études interne établi au sujet de ce musée? Ce rap- port est-il désormais rendu public et quelles conséquences en ont été tirées? 95.5061 Frage Steinemann Was kann sich das Bundesamt für Kultur alles leisten? Question Steinemann Office fédéral de la culture. Gabegie Wortlaut der Frage vom 20. März 1995 In der «Rundschau» vom 15. März 1995 wurde über das Mu- seum für Schweizer Geschichte in Schwyz berichtet-welches im Rahmen der 700-Jahr-Feier der Eidgenossenschaft be- schlossen wurde - und dieses als totaler Reinfall beurteilt Während der Planung wurden mehrmals zuständige Perso- nen ausgewechselt, was nebst unmöglichen Zuständen aller Art auch zu einem finanziellen Desaster führen wird. 1. Wer ist konkret für die unhaltbaren Zustände verantwort- lich? 2. Hat sparsames Haushalten mit Steuergeldern für das Bun- desamtfür Kultur keine Gültigkeit? Texte de la question du 20 mars 1995 Dans rémission «Rundschau» du 15 mars 1995, le Forum de l'histoire suisse de Schwytz - érigé pour le 700e anniversaire de la Confédération - a été qualifié de fiasco total. Lors de la planification, les responsables ont été remplacés plusieurs fois, ce qui a mené à des situations impossibles et entraînera un désastre financier. 1. Qui est concrètement responsable de cette situation inad- missible? 2. Le principe selon lequel les fonds prélevés dans la poche des contribuables doivent être employés avec économie n'est-il pas valable pour l'Office fédéral de la culture? 95.5069 Frage Borer Roland Neues Museum für Schweizer Geschichte Question Borer Roland Forum de l'histoire suisse. Dysfonctionnements Wortlaut der Frage vom 20. März 1995 Nach Medienberichten sind im Zusammenhang mit der Schaf- fung des neuen Museums für Schweizer Geschichte in der In- nerschweiz verschiedenste Probleme entstanden. So wurden unter anderem gravierende Konstruktionsmängel beim Bau, Fehlleistungen im gestalterischen Bereich sowie eine massive und unnütze Verschleuderung von Steuergel- dern erwähnt Gegenüber dem Schweizer Fernsehen DRS be- zeichnete der Sprecher des Bundesamtes für Kultur, Herr Hans Rudolf Dörig, den gesamten Fall als «zuwenig sorgfältig überdacht». Erwähnt wurden in diesem Bericht im weiteren Führungsschwächen bei der Projektleitung. Ich bitte um die Beantwortung folgender Fragen: Sind Ihnen die geschilderten Probleme bekannt? Um welchen Betrag geht es bei der Schaffung des erwähnten Museums? Welche organisatorischen und personellen Konsequenzen werden aufgrund der nachweislich vorhandenen Mängel gezogen? Texte de la question du 20 mars 1995 D'après les médias, la création du Forum de l'histoire suisse de Schwytz s'accompagne de divers problèmes. On parle, par exemple, de défauts graves de construction, de lacunes dans l'aménagement et d'une dilapidation des fonds publics. M. Hans Rudolf Dörig, qui représentait l'Office fédéral de la culture, a déclaré à la chaîne de télévision DRS que l'af-</w:t>
      </w:r>
    </w:p>
    <w:p>
      <w:r>
        <w:t>20. März 1995 N 739 Fragestunde faire avait été bâclée. En outre, des lacunes dans la direction du projet ont été évoquées lors de cette même émission. Les problèmes cités vous sont-ils connus? Quel est le montant en jeu dans la création du Forum de l'histoire suisse? Quelles conséquences en a-t-on tirées sur les plans de l'organisation et des personnes impliquées? Dreifuss Ruth, conseillère fédérale: Le Conseil fédéral m'a chargé de répondre en une fois aux questions de MM. Keller Rudolf, Steinemann et Borer Roland. Il s'agit donc d'une ré- ponse collective à ces trois questions. Les problèmes qui se sont posés dans la première phase de réalisation du projet sont connus du Département fédéral de l'intérieur, c'est pourquoi des mesures ont dû être prises pour que le projet puisse être mené à bien, conformément aux ob- jectifs fixés. Les données architecturales du projet, à savoir créer un musée dans un bâtiment historique, ont occasionné de très importantes difficultés de réalisation. Les problèmes constatés jusqu'au moment où la direction de l'Office fédéral de la culture a nommé une nouvelle direction de projet en automne 1993, s'expliquent d'abord par le fait que les compétences n'ont pas été suffisamment définies et que certains points touchant à la conception globale du projet sont restés ouverts. Il n'y a donc eu, en l'occurrence, ni négligence grossière ni dilapidation de fonds publics. Le document mentionné dans l'émission «Rundschau», diffu- sée le 15 mars sur la chaîne alémanique DRS, n'est pas un rapport d'enquête, mais un document de travail à usage in- terne, datant de 1993 et dont le but était de dresser un état des lieux et de mettre en lumière les problèmes. Le document étant interne, il n'est pas destiné à être rendu public. L'enquête administrative, ordonnée par le Département fédéral de l'inté- rieur, portait, elle, sur la période antérieure à 1993. Le docu- ment dont il est question ici a été élaboré par les nouveaux res- ponsables du projet pour permettre de prendre les mesures qui s'imposaient La direction du projet a agi sur mandat de la Commission de projets qui est le maître de l'ouvrage. Cette dernière s'est en- suite appuyée sur ce document de travail pour introduire, le 1 er janvier 1994, une série de mesures définissant en particu- lier clairement les responsabilités et les compétences de cha- cun, garantissant ainsi que le projet soit mené à bien, confor- mément aux objectifs fixés. Concernant les coûts, le crédit d'ouvrage de 14,948 millions de francs a été respecté. Un montant supplémentaire de 407 300 francs a été soumis au Parlement et voté dans le bud- get 1995. Ce supplément ne résulte toutefois pas des diffi- cultés susmentionnées, mais de retards dans la réalisation du projet, occasionnés par des oppositions contre la transforma- tion du bâtiment Ces oppositions ont entraîné des collisions de délais avec d'autres grands projets du Musée national suisse - Frangins d'un côté, le parcours à travers l'histoire culturelle de l'autre - qui ont obligé le Musée national suisse à faire appel à davantage de spécialistes externes. Consciente de son devoir de diligence, la Commission de pro- jets a tout entrepris pour engager les ressources disponibles, de manière à éviter d'autres dépassements de crédit Le projet sera achevé comme prévu. Pour plus d'information, le Conseil fédéral renvoie à la ré- ponse qu'il donnera à l'interpellation Iten Joseph du 13 dé- cembre 1994. Borer Roland (A, SO): Ich danke Ihnen für die Beantwortung der Frage. Mich interessiert jetzt aber konkret die Aussage von Herrn Dörig, dass das Projekt «zuwenig sorgfältig überdacht» sei. Stammt dieses Zitat von 1993, oder ist es ein aktuelles Zitat? Eine weitere Bemerkung: Wenn es um eine Summe von 14,5 Millionen Franken geht, dann erwarte ich zumindest, weil es um Steuergelder geht, dass seriös und durchdacht geplant wird. So geht es meines Erachtens nicht! Steinemann Walter (A, SG): Sie haben von Fehlern in einer er- sten Phase gesprochen. Ich glaube jedoch, dass auch in der Schlussphase solche aufgetaucht sind, die noch gar nicht in der Rechnung erscheinen können. Ich erinnere da an die - schwarz in schwarz in schwarz - Wände, Böden und Decken in einem Museum. Das kann überhaupt nicht funktio- nieren. Auch das wird verändert werden müssen und weitere Kosten verursachen. Darum kann ich mir nicht vorstellen, dass diese Zusatzkosten den Nachtragskredit von etwa 400 000 Franken nicht nochmals überschreiten werden. Es wird noch weitere Kosten geben, und ich frage mich, wer die Verantwor- tung dafür trägt und ob die, die das verbrochen haben, auch das volle Honorar beziehen können. Keller Rudolf (D, BL): Frau Bundesrätin, ich habe in Punkt 1 gefragt, welche Personen für diesen schludrigen Umgang mit Steuergeldern verantwortlich seien, und diese Frage haben Sie nicht beantwortet Dreifuss Ruth, conseillère fédérale: Je reconnais, Monsieur Keller Rudolf, que je n'ai pas répondu à votre question en ci- tant un nom de personne. Mais il n'y a pas eu de «schludrigen Umgang». (Hilarité) En ce qui concerne la citation de M. Dörig, elle n'est pas tirée du rapport en question; elle est faite par un haut fonctionnaire et ne correspond pas, encore une fois, à un texte que le Conseil fédéral aurait adopté. En ce qui concerne d'éventuels futurs dépassements de cré- dits, au stade actuel de la préparation, nous pensons pouvoir de bonne foi donner l'assurance qu'il n'y en aura pas. Begrüssung - Bienvenue Le président: J'ai le plaisir de saluer à la tribune diplomatique une importante délégation de la Côte d'Ivoire, emmenée par Son Excellence M. Kablan Daniel Duncan, Premier ministre. Le chef du gouvernement ivoirien sera reçu tout à l'heure par le président de la Confédération. Nous nous plaisons à relever, Monsieur le Premier Ministre, qu'en 35 ans d'indépendance, la Côte d'Ivoire a connu une stabilité politique enviable. Ne dit-on pas parfois que la Côte d'Ivoire est un peu la Suisse de l'Afrique? Aujourd'hui, de déli- cats problèmes vous amènent en Suisse. Vous allez, tout à l'heure, rencontrer notre ministre de l'économie publique, M. Delamuraz. Nous vous disons très simplement: bienvenue en Suisse, heu- reux et fructueux séjour chez nous. (Applaudissements) 95.5053 Frage Gross Andreas Welche Taten nach dem UN-Sozialgipfel? Question Gross Andreas Sommet de Copenhague. Quels effets? Wortlaut der Frage vom 20. März 1995 Welche Taten gedenkt der Bundesrat den ermutigenden bun- desrätlichen Worten am UN-Sozialgipfel von Kopenhagen fol- gen zu lassen? Wird er dem Parlament neue Vorschläge unter- breiten, um die Schweiz dem UN-Standard von 0,7 Prozent BSP-Anteil für Entwicklungszusammenarbeit anzunähern, oder dem Vorbild Dänemarks folgen und ebenfalls 250 Millio- nen Franken als weiteren Beitrag zum Schuldenerlass zugun- sten der ärmsten Entwicklungsländer zur Verfügung stellen?</w:t>
      </w:r>
    </w:p>
    <w:p>
      <w:r>
        <w:t>Heure des questions 740 N 20 mars 1995 Texte de la question du 20 mars 1995 De quels effets le Conseil fédéral pense-t-il faire suivre les pa- roles encourageantes qu'il a prononcées au Sommet de Co- penhague? Présentera-t-il au Parlement de nouvelles proposi- tions pour que la part du PNB que la Suisse consacre à l'aide au développement se rapproche du 0,7 pour cent convenu au Sommet de Rio, ou suivra-t-il l'exemple du Danemark et four- nira-t-il également 250 millions de francs au titre de l'annula- tion de la dette des pays les plus pauvres? Réponse écrite du Conseil fédéral Consécutivement au Sommet de Copenhague, le Conseil fé- déral prévoit d'examiner avec encore plus de soin les effets et l'efficacité de son aide au développement en matière de lutte contre la pauvreté. L'administration fédérale développera le suivi des travaux effectués au sein de ses différents départe- ments et en collaboration avec les organisations non gouver- nementales intéressées. Une première séance relative au suivi de ces travaux est prévue avec celles-ci pour juin prochain. A Copenhague, la Suisse ne s'est pas engagée à augmenter son aide publique au développement, qui est d'ores et déjà dans la moyenne des prestations des autres pays industriali- sés (actuellement 0,34 pour cent du PNB). Quant aux remises de dettes, il est bon de rappeler que la Suisse est depuis long- temps un des très rares pays à n'accorder son aide publique que sous forme de dons, ce qui libère nos partenaires de toute dette, et qu'elle a pris des initiatives remarquées pour l'allége- ment des dettes privées, en application des décisions du Par- lement à l'occasion du 700e anniversaire de la Confédération (400 millions de francs au total). 95.5057 Frage Allenspach Krankenversicherung. Prämienermässigung für Nichtraucher Question Allenspach Primes d'assurance-maladie. Abattement pour non-fumeurs Wortlaut der Frage vom 20. März 1995 Gemäss Presseinformationen soll eine Krankenkasse ein Ver- sicherungsprodukt für Nichtraucher mit Prämienermässigung von 20 Prozent und mehr anbieten. Steht dieses Versicherungsprodukt im Einklang mit dem neuen Krankenversicherungsgesetz, das in der Grundversi- cherung eine Aufteilung der Versicherten nach Risikogruppen untersagt? Texte de la question du 20 mars 1995 Si j'en crois des informations publiées dans la presse, une caisse-maladie offre aux assurés non-fumeurs un abattement de leur prime de 20 pour cent ou plus. Est-ce compatible avec la nouvelle loi sur l'assurance-mala- die, laquelle, dans l'assurance de base, interdit la répartition des assurés en groupes de risques? Réponse écrite du Conseil fédéral L'assureur en question a présenté à l'Ofas un règlement pour une assurance complémentaire qui prévoit une limitation des prestations pour les assurés fumeurs. Ce règlement a été approuvé par l'Ofas en application de la ju- risprudence du Tribunal fédéral des assurances qui autorise la suppression de prestations dans les assurances complémen- taires. La nouvelle loi sur l'assurance-maladie fait une séparation très nette entre l'assurance sociale obligatoire, dont les presta- tions sont étendues, et les assurances complémentaires. Elles seront soumises au droit privé (loi fédérale sur le contrat d'as- surance et loi sur la surveillance des assurances), ce qui donne encore plus de liberté aux assureurs. 95.5063 Frage Gadient Besteuerung der AHV-Renten Question Gadient Rentes AVS. Imposition Wortlaut der Frage vom 20. März 1995 Gemäss dem neuen Bundesgesetz über die direkte Bundes- steuer- verabschiedet 1990, in Kraft seit dem 1. Januar 1995 - werden die AHV-Renten neu zu 100 Prozent statt wie bis anhin nur zu 80 Prozent besteuert In den letzten Jahren ist aber die reale Kaufkraft der Renten im- mer mehr gesunken, und diese neue Besteuerungsregelung belastet angesichts der veränderten Verhältnisse viele Rentne- rinnen und Rentner zusätzlich. Ich frage den Bundesrat: 1. Wie beurteilt er angesichts der für viele Rentnerinnen und Rentner heute schwierigen wirtschaftlichen Verhältnisse diese Situation? 2. Welche Massnahmen könnten die Belastung der Rentnerin- nen und Rentner mildern, und was gedenkt der Bundesrat diesbezüglich zu unternehmen? Texte de la question du 20 mars 1995 Adoptée en 1990 et entrée en vigueur le 1er janvier de cette année, la nouvelle loi fédérale sur l'impôt fédéral direct impose désormais les rentes AVS à 100 pour cent contre 80 pour cent naguère. Or, le pouvoir d'achat effectif de nombreux retraités ne cesse de diminuer depuis quelques années, la nouvelle disposition ayant encore renforcé la tendance. D'où mes deux questions au Conseil fédéral: 1. Que pense-t-il de la situation et des difficultés économiques auxquelles nombre de retraités sont confrontés de ce fait? 2. Quelles sont les mesures qui pourraient alléger la charge fiscale pesant sur ces personnes et que compte entreprendre le Conseil fédéral dans ce sens? Réponse écrite du Conseil fédéral Les motifs invoqués pour imposer dorénavant l'intégralité de la rente AVS (garantir en particulier un traitement identique pour tous les genres de revenus) restent les mêmes, quelle que soit la situation économique. Les prestations complémen- taires à l'AVS ont été introduites en faveur des rentiers et rentiè- res dont la rente AVS et les autres revenus sont insuffisants. Les prestations complémentaires sont allouées dans tous les cantons. Il n'est dès lors pas nécessaire de prendre d'autres mesures. De plus, il faut souligner que les prestations complé- mentaires ne sont pas imposables.</w:t>
      </w:r>
    </w:p>
    <w:p>
      <w:r>
        <w:t>20. März 1995 741 Fragestunde 95.5065 Frage Singeisen Rückeroberung verlorengegangener Lebensräume für Kinder Question Singeisen Détérioration du cadre de vie des enfants due à l'urbanisation. Reconquête des espaces perdus Wortlaut der Frage vom 20. März 1995 Eine neue Studie des Nationalfonds zeigt, wie im Laufe der letzten 30 Jahre die Kinder von unseren Strassen verschwun- den sind und dem Motorfahrzeugverkehr Platz machen muss- ten. Die Angst der Eltern vor Verkehrsunfällen hat sowohl in der Stadt wie auf dem Land ein ausserordentliches Mass an- genommen. Die Folgen sind gravierend: Beeinträchtigung der motori- schen und sozialen Entwicklung der Kinder und Isolation von jungen Familien. Welche Massnahmen gedenkt der Bundesrat zu ergreifen, um die verlorengegangenen Lebensräume für Kinder wieder zu- rückzuerobern? Texte de la question du 20 mars 1995 Dans une étude récente, le Fonds national explique que l'aug- mentation de la circulation au cours des 30 dernières années a eu pour effet de chasser les enfants des rues. Dans les villes autant qu'à la campagne, les parents redoutent plus que ja- mais l'accident Ce phénomène a des conséquences graves, puisqu'il com- promet le développement moteur et social de l'enfant et favo- rise l'isolement des jeunes ménages. Ma question est la suivante: quelles mesures le Conseil fédé- ral envisage-t-il de prendre pour que les enfants puissent re- prendre possession d'espaces vitaux pour leur évolution? Réponse écrite du Conseil fédéral Le Conseil fédéral est tout à fait conscient des changements survenus ces dernières décennies en ce qui concerne l'utilisa- tion des routes par les différents usagers. En particulier, la di- minution et la détérioration des espaces à disposition des en- fants est regrettable. La Confédération, dans la mesure de ses compétences, s'efforce de promouvoir un habitat de qualité pour les familles notamment Dans le cadre des mesures vi- sant à l'encouragement de la construction, elle examine si des facteurs tel un environnement adapté et favorable aux enfants sont respectés. Dans le secteur privé de la construction de lo- gements, les possibilités de la Confédération d'influencer po- sitivement la qualité de vie sont limitées. Elle s'efforce toutefois d'y contribuer de manière indirecte en mettant à disposition des intéressés divers résultats d'enquêtes, des recommanda- tions et autres manuels sur le sujet En matière d'aménage- ment du territoire, la loi fédérale ne contient que des disposi- tions-cadres. La mise en oeuvre de ces dispositions et leur exécution reviennent aux cantons et aux communes respecti- vement, qui doivent ainsi édicter les prescriptions de détail. L'aspect de la sécurité des enfants dans la circulation routière était un des motifs pour lesquels le Conseil fédéral a proposé une modification de la loi fédérale sur les amendes d'ordre in- fligées aux usagers de la route, notamment à l'intérieur des lo- calités. Des mesures telles que la limitation de la circulation dans les quartiers, par exemple, sont par contre du ressort des cantons et des communes. 95.5071 Frage Gonseth Aufweichung der Basler Konvention über das Exportverbot von Sonderabfällen? Question Gonseth Convention de Baie sur le contrôle des mouvements transfrontières de déchets dangereux. Vers un assouplissement? Wortlaut der Frage vom 20. März 1995 Im März 1994 beschlossen die Vertragsstaaten der Konven- tion, dass ab 1998 kein Sondermüll durch die Mitgliedstaaten mehr zur Wiederverwertung in Schwellen- und Entwicklungs- länder exportiert werden dürfe. Denn für die Wiederaufberei- tung giftiger Abfälle ist hochwertige Technologie notwendig, welche sich die Entwicklungsländer nicht leisten können. So- mit bestünde die Gefahr, dass Sondermüll weiter in Deponien abgelagert würde. Laut Zeitungsberichten unterstützt die Schweiz nun eine ange- strebte Lockerung dieser Konvention. Der Bundesrat ist gebeten, folgende Fragen zu beantworten: 1. Stimmt es, dass der Bundesrat die Aufweichung der Kon- vention unterstützt? 2. Wenn ja, mit welchen Massnahmen soll die Gefahr von öko- logisch bedenklichen Deponien verhindert werden? Texte de la question du 20 mars 1995 En mars 1994, les Etats signataires de la convention susmen- tionnée avaient décidé d'interdire à partir de 1998 l'exportation de déchets dangereux vers des pays en voie de développe- ment ou nouvellement industrialisés. En effet, le recyclage de déchets toxiques requiert une technologie avancée que les pays en voie de développement ne peuvent se permettre, de sorte que les déchets dangereux risqueraient d'y être de nou- veau relégués dans des décharges. Il ressort d'informations parues dans les journaux que la Suisse soutient à présent des efforts visant à assouplir la convention. Le Conseil fédéral est prié de répondre aux questions sui- vantes: 1. Est-il exact qu'il est favorable à l'assouplissement de la convention? 2. Dans l'affirmative, comment entend-il prévenir le risque de voir se constituer des décharges de déchets nuisibles à l'envi- ronnement? Réponse écrite du Conseil fédéral La Suisse a ratifié la Convention de Baie en 1990 et il n'est pas envisagé d'assouplir celle-ci. Depuis que les dispositions sur les déchets spéciaux existent, la Suisse n'a plus autorisé au- cune exportation vers les pays en voie de développement et elle a, par ailleurs, soutenu la décision adoptée en mars 1994 par la conférence des parties contractantes. Cette décision prévoit que les pays membres de l'OCDE ne devront plus ex- porter de déchets spéciaux à destination de pays non mem- bres à partir de 1998. Ce qui ne représente aucun changement pour la Suisse, étant donné sa pratique actuelle. Le Danemark et quelques autres pays ont maintenant proposé à la mi-mars - dans le cadre de l'atelier des parties contractan- tes à Dakar - d'intégrer ladite décision dans le texte de la Convention de Baie. Mais il en résulte pour plusieurs pays in- dustrialisés, qui n'ont pas encore ratifié cette convention, da- vantage de problèmes pour la ratification. Afin de permettre ra- pidement à autant de pays que possible de la ratifier et de la mettre en oeuvre, la Suisse observe une position plus nuan- cée en ce qui concerne l'exportation vers les pays non mem- bres de l'OCDE, des déchets provenant de l'OCDE, dont l'éli- mination ne pose pas problème et qui sont destinés à être va- lorisés. Ainsi, par exemple, certains types de déchets de mé- taux non ferreux pourraient être exclus de l'interdiction d'ex-</w:t>
      </w:r>
    </w:p>
    <w:p>
      <w:r>
        <w:t>Heure des questions 742 N 20 mars 1995 porter, s'ils peuvent être valorisés en ménageant l'environne- ment Cela ne signifie pas un assouplissement de la Conven- tion de Baie, mais permet une mise en oeuvre plus aisée de la décision mentionnée ci-dessus. 95.5076 Frage Hegetschweiler Mietpreiserhebung des Bundesamtes für Statistik Question Hegetschweiler Office fédéral de la statistique. Enquête sur les loyers Wortlaut der Frage vom 20. März 1995 Die vorher halbjährliche Mietpreiserhebung des Bundesam- tes für Statistik (BfS) wurde letztmals im Frühjahr 1993 durch- geführt Seit diesem Zeitpunkt liegen keine amtlichen Daten zur Mietpreisentwicklung der einzelnen Wohnungskategorien mehr vor. Es stellen sich folgende Fragen: 1. Teilt das Eidgenössische Departement des Innern, speziell das BfS, die Meinung, dass seit Anfang 1993 - oder schon vor- her- im Wohnungsmarkt eine spürbare Entspannung einge- treten ist und die Wirkung von Marktkräften heute aufgrund von aktuellem Datenmaterial mit grosser Wahrscheinlichkeit zu anderen Schlüssen führen müsste, als es Anfang der neun- ziger Jahre anhand der damals zur Verfügung stehenden An- gaben der Fall war? 2. Wie gedenkt das Eidgenössische Departement des Innern sicherzustellen, dass in einem derart sensiblen Bereich wie dem Wohnen weiterhin aktuelle Daten zur Verfügung stehen? 3. Müsste nicht die vorher halbjährlich erhobene, umfassende Strukturerhebung mindestens weiterhin jährlich durchgeführt werden, statt wie vorgesehen nur noch im Zwei- oder Dreijah- resrhythmus? Texte de la question du 20 mars 1995 La dernière enquête sur les loyers de l'Office fédéral de la sta- tistique (OFS), autrefois semestrielle, remonte au printemps 1993. Depuis cette date, nous ne disposons plus de chiffres of- ficiels concernant l'évolution des loyers des différentes caté- gories de logements. Je pose donc au Conseil fédéral les questions suivantes: 1. Le Département fédéral de l'intérieur, et tout particulière- ment l'OFS, pense-t-il qu'une détente sensible du marché du logement soit perceptible depuis le début de 1993 et peut-être même avant Pense-t-il également que, sur la base des infor- mations dont nous disposons aujourd'hui nous devions pro- bablement tirer d'autres conclusions sur l'effet de l'offre et de la demande que celles qui s'imposaient au début des années nonante, sur la base des données alors en notre possession? 2. Comment le Département fédéral de l'intérieur entend-il as- surer que nous disposions toujours d'informations à jour dans un domaine aussi sensible que celui du logement? 3. Ne vaudrait-il pas mieux mener cette enquête structurelle, autrefois semestrielle, au moins une fois par année, au lieu d'une fois tous les deux ou trois ans comme prévu? Réponse écrite du Conseil fédéral Parallèlement à la baisse des taux hypothécaires, l'évolution des loyers s'est stabilisée peu à peu. L'enquête trimestrielle sur les loyers qui est réalisée pour l'indice suisse des prix à la consommation le montre clairement Dans le cadre de cette enquête, on collecte aussi des données structurelles sur les grandes villes. Il n'est toutefois pas possi- ble de procéder à une ventilation régionale plus poussée. Le Conseil fédéral est également d'avis qu'il serait utile et sou- haitable de relever les données structurelles essentielles des loyers chaque année. Mais sachant que les structures des loyers ne risquent guère de se transformer à court terme, nous sommes persuadés qu'une périodicité bisannuelle permettra de répondre aux besoins d'information. Par ailleurs, une telle enquête est volumineuse et elle requiert des ressources maté- rielles et humaines importantes. C'est donc à partir de mai 1996 que l'Office fédéral de la statistique poursuivra les relevés portant sur la structure des loyers sous une forme améliorée et à un rythme bisannuel. 95.5078 Frage Jori Gutachtertätigkeit des Präsidenten der Eidgenössischen Kommission für Denkmalpflege Question Jori Commission fédérale des monuments historiques. Mandat d'expert confié au président Wortlaut der Frage vom 20. März 1995 Seit 1991 ist auf dem Pilatusgipfel eine Beleuchtungsanlage in Betrieb, die vorerst ohne Baubewilligungsgesuch erstellt wurde. Die nachträglich erteilte Bewilligung wurde vom Schweizer Heimatschutz beim Bundesgericht angefochten. Als Privatgutachter der Pilatusbeleuchter (Pilatusbahn-Gesell- schaft) tritt der Präsident der Eidgenössischen Kommission für Denkmalpflege auf. Ohne in das hängige Verfahren eingrei- fen zu wollen, stellt sich schon heute die politische Frage des Ausstandes. Erachtet es der Bundesrat politisch als tragbar, dass sich ein hoher Funktionär, der sich mit baulichen Denkmalobjekten beschäftigt, mit der Annahme eines Gutachterauftrages in ein Verfahren einmischt, das ein Objekt von nationaler Bedeutung (Pilatus im Bundesinventar schützenswerter Landschaften von nationaler Bedeutung) zum Inhalt hat? Texte de la question du 20 mars 1995 Une installation d'éclairage a été placée sans autorisation au sommet du mont Piiate en 1991. L'autorisation accordée par la suite a fait l'objet d'un recours déposé au Tribunal fédéral par la Ligue suisse du patrimoine national. Le président de la Commission fédérale des monuments historiques a accepté, à titre privé, de servir d'expert de la société qui exploite le che- min de fer du mont Piiate et qui a fait construire l'installation. Sans avoir à intervenir dans la procédure en suspens, on doit se demander si, du point de vue politique, un désistement de l'intéressé ne devrait pas être envisagé. Le Conseil fédéral considère-t-il qu'il est politiquement toléra- ble qu'un haut fonctionnaire qui s'occupe de monuments his- toriques intervienne, en acceptant un mandat d'expert, dans une procédure qui a trait à un objet tel que le mont Piiate, qui fi- gure dans l'inventaire fédéral des paysages, sites et monu- ments naturels d'importance nationale? Réponse écrite du Conseil fédéral Le président de la Commission fédérale des monuments his- toriques (CFMH) a établi une expertise sur des questions juri- diques liées à l'installation d'illuminations au sommet du mont Piiate. Il a fait cette expertise en tant que directeur d'un bureau privé d'expertises dans le secteur des monuments histori- ques; il n'est en effet engagé qu'à temps partiel comme prési- dent de la CFMH. Le sujet de l'illumination du mont Piiate ne concerne pas le do- maine des monuments historiques, mais relève du domaine de la protection des sites et du paysage. Le président de la CFMH a donc engagé sa propre responsabilité, et il lui appar- tient de veiller à ce que de telles expertises n'entachent pas sa crédibilité de président d'une commission fédérale.</w:t>
      </w:r>
    </w:p>
    <w:p>
      <w:r>
        <w:t>20. März 1995 N 743 Fragestunde 95.5081 Frage Bugnon Krankenversicherung. Zulassung von Psychomotorik-Therapeuten Question Bugnon Assurance-maladie. Admission des thérapeutes de la psychomotricité Wortlaut der Frage vom 20. März 1995 Die Ausführungsbestimmungen zur Krankenversicherung sind sehr vielen direkt und weniger direkt betroffenen Organi- sationen vorgelegt worden. Die Schweizerische Vereinigung der Psychomotorik-Thera- peuten und -Therapeutinnen ist jedoch nicht berücksichtigt worden, obwohl sie seit 1990 mit dem BSV laufend über die endliche Zulassung als anerkannter Beruf im Sinne der «Ver- ordnung VI über die Krankenversicherung (des Eidgenössi- schen Departementes des Innern) betreffend die Zulassung von medizinischen Hilfspersonen zur Betätigung für die Kran- kenversicherung» verhandelt Dieser Beruf sieht sich heute vor folgendes Problem gestellt: Einerseits nimmt die Nachfrage nach Behandlung gewaltig zu, andererseits sind die Modalitäten der Kostenübernahme nicht gesichert Gedenkt der Bundesrat, anlässlich der gegenwärtigen Revi- sion, die Zulassung der Psychomotorik-Therapeuten im Rah- men des KVG gutzuheissen? Texte de la question du 20 mars 1995 Le projet de révision de la loi sur l'assurance-maladie a été dif- fusé auprès de très nombreuses organisations concernées de près ou de loin. Alors que l'Association suisse de psychomotricité est en cours de tractations suivies auprès de l'Ofas depuis 1990 pour enfin être admise comme profession reconnue au sens de l'ordonnance VI du Département fédéral de l'intérieur concer- nant l'autorisation donnée au personnel paramédical de prati- quer à la charge de l'assurance-maladie, force est de consta- ter qu'elle n'a pas été consultée. Or, cette profession se trouve aujourd'hui confrontée au pro- blème suivant: d'un côté les demandes de traitements af- fluent et de l'autre les modalités de prise en charge ne sont pas assurées. Le Conseil fédéral pense-t-il saisir l'opportunité de la révision actuelle pour accepter l'admission des thérapeutes de la psy- chomotricité au sein de la LAMal? Réponse écrite du Conseil fédéral Comme vous l'avez justement constaté, la profession de thé- rapeute de la psychomotricité n'est pas mentionnée dans le projet d'ordonnance sur l'assurance-maladie (OAMal). En ef- fet, celui-ci ne mentionne que les fournisseurs de prestations qui travaillent déjà maintenant pour l'assurance-maladie, ainsi que ceux dont la reconnaissance a déjà fait l'objet d'un exa- men complet Tel n'est pas le cas des thérapeutes de la psy- chomotricité. La procédure est en cours et sera poursuivie. Si cette profession ne figure pas dans l'ordonnance qui entrera en vigueur au 1er janvier 1996, il ne faut pas en déduire que la porte est définitivement fermée. Une décision, basée sur un examen approfondi, pourra être prise ultérieurement et alors fi- gurer dans l'ordonnance. 95.5048 Frage Engler Volksentscheid und Weissweinliberalisierung Question Engler Décision populaire et ouverture du marché des vins blancs Wortlaut der Frage vom 20. März 1995 Seit dem Volksentscheid vom 1. April 1990 gegen die Wein- kontingentierung (Rebbaubeschluss) ist die Liberalisierung beim Weisswein noch immer hängig. Am 20. Dezember 1994 hat das EVD einen zaghaften Vor- schlag in die Vernehmlassung geschickt 1. Welchen Wert misst der Bundesrat der jüngsten Vernehm- lassung des Volkes anlässlich der Abstimmung vom 12. März 1995 zu? 2. Hatte die zögerliche Haltung des Bundesrates bei der Libe- ralisierung des Weissweines einen Einfluss auf das Abstim- mungsergebnis? Texfe de la question du 20 mars 1995 Depuis la décision populaire du 1er avril 1990 contre le contin- gentement des vins (arrêté sur la viticulture), la question de la libéralisation du marché des vins blancs n'a pas encore été réglée. Le 20 décembre 1994, le DFEP a soumis une proposition timo- rée à une procédure de consultation. 1. Quelle valeur le Conseil fédéral accorde-t-il à l'avis émis tout récemment par le peuple lors de lavotation du 12 mars 1995? 2. Les hésitations du Conseil fédéral en ce qui concerne l'ou- verture du marché des vins blancs ont-elles eu une influence sur le résultat du scrutin? Réponse écrite du Conseil fédéral Dans sa réponse à la motion Engler du 5 octobre 1990 (Contingentement du vin), le Conseil fédéral a proposé de tari- fier au plus tard jusqu'en 1995 l'ensemble des importations de vin. Entre temps, le régime d'importation du vin rouge en fûts a été tarif ié le 1 er janvier 1992 et pour le vin rouge en bouteilles le 1 er janvier 1994 (contingent tarifaire global de 1 620 000 hec- tolitres pour le vin rouge en fûts et en bouteilles). Le nouveau régime d'importation du vin blanc en fûts et en bouteilles doit être appliqué en même temps que l'entrée en vigueur des Ac- cords du Gatt, c'est-à-dire vraisemblablement le 1er juillet ou le 1er août 1995. Pour le Conseil fédéral, les résultats de la votation du 12 mars 1995 ne mettent pas en cause les réformes entamées avec la publication du 7e rapport sur l'agriculture. Le peuple a cepen- dant manifesté sa volonté de les voir se réaliser plus vite et plus complètement La libéralisation des importations de vins blancs n'a toutefois pas été le thème central lors de la campa- gne qui a précédé ces votations et n'a donc pas eu une in- fluence notable sur ces dernières.</w:t>
      </w:r>
    </w:p>
    <w:p>
      <w:r>
        <w:t>Heure des questions 744 N 20 mars 1995 95.5064 Frage Weder Hansjürg Rinderwahnsinn auch beim Menschen? Question Weder Hansjürg Vaches folles. Contamination possible de l'homme? Wortlaut der Frage vom 20. März 1995 Nach England weist die Schweiz die meisten Fälle von Rinder- wahnsinn auf. Die Tendenz ist weiter ansteigend. Die Infektion wird durch die Fütterung von Fleisch- und Knochenmehl an Wiederkäuer hervorgerufen. Obwohl nicht bewiesen ist, dass kontaminiertes Rindfleisch die tödliche Erkrankung beim Menschen auslösen kann, wei- sen alle Indizien darauf hin, dass es sie gibt Ich frage den Bundesrat: 1. Wie kann das Risiko für die Konsumenten gemindert werden? 2. Wie wird der von der «Fleisch-Mafia» gesteuerte Futtermit- telschwarzmarkt überwacht, und wie kann er unterbunden werden? 3. Ist der Bundesrat bereit, drastische Strafen denjenigen auf- zuerlegen, die die Gesundheit von Menschen und Tieren in frevelhafterweise aufs Spiel setzen? Texte de la question du 20 mars 1995 La Suisse enregistre le plus grand nombre de cas de vaches folles après l'Angleterre. La tendance est de nouveau à la hausse. Les ruminants sont contaminés par l'ingestion de fari- nes de viande et d'os. Bien qu'il ne soit pas scientifiquement prouvé que de la viande de boeuf infectée peut donner à l'homme cette maladie mor- telle, tous les indices montrent que le risque existe. 1. Comment ce risque peut-il être réduit? 2. Que fait-on pour surveiller le marché noir des denrées four- ragères, dirigé par une «mafia de la viande», et que faut-il faire pour l'éliminer? 3. Le Conseil fédéral est-il prêt à punir sévèrement ceux qui mettent en jeu d'une manière criminelle la santé des hommes et des animaux? Réponse écrite du Conseil fédéral Le nom habituel de la «maladie des vaches folles» est l'«encé- phalopathie spongiforme bovine (ESB)». On dénombre jus- qu'à présent 1000 fois moins de cas d'ESB en Suisse qu'en Angleterre (134 cas contre 140 000). En 1994, le nombre de cas d'ESB a diminué en Angleterre de près de 30 pour cent On s'attend à une diminution sensible des cas en Suisse à par- tir de l'année prochaine. Quant aux trois questions posées: 1. Il n'existe pour l'heure aucune preuve d'un risque de trans- mission de la maladie à l'homme. Les mesures prises en Suisse en novembre 1990 permettent d'exclure tout risque en- visageable pour l'homme. Suivant ces mesures, il est notam- ment interdit de mettre dans le commerce, comme denrées ali- mentaires, certains organes de bovins âgés de plus de six mois. 2. Le Conseil fédéral n'a pas connaissance d'une «mafia de la viande». L'affouragement de farines de viande à des rumi- nants est interdite depuis novembre 1990. Comme l'ont mon- tré les contrôles de la Station fédérale de recherches de Gran- geneuve, cette interdiction est respectée. 3. Les infractions qui pourraient survenir en rapport avec l'ESB relèvent, pour la plupart, de la compétence pénale des can- tons et non de celle de la Confédération. Le Conseil fédéral est convaincu que les mesures immédiates et la coordination avec les instances cantonales et fédérales concernées ont constitué une réaction à la fois judicieuse et adaptée face à la menace de l'ESB. D'autres mesures ne s'im- posent pas. 95.5043 Frage Wlck Radioaktives Material. Kontrollen Question Wick Substances radioactives. Contrôle Wortlaut der Frage vom 20. März 1995 Immer wieder taucht spaltbares Material, darunter sogar waf- fenfähiges Plutonium, aus dem Gebiet der ehemaligen So- wjetunion auf. Dort entspricht offensichtlich die Kontrolle über dieses gefährliche Material nicht dem, was zum Schütze der Menschheit vor nuklearem Terrorismus erforderlich wäre. Ich bitte deshalb den Bundesrat um die Beantwortung folgen- der Fragen: 1. Welches sind die internationalen Verpflichtungen in diesem Bereich, insbesondere denke ich dabei an den Atomsperrver- trag? 2. Wie wird die Einhaltung solcher Verpflichtungen kontrol- liert? 3. Erachtet es der Bundesrat als nötig, dass diese Kontrollen verbessert respektive verschärft werden? Texte de la question du 20 mars 1995 Régulièrement, on apprend que des matières fissiles prove- nant de l'ex-Union soviétique, parfois même du plutonium, un métal qui peut être utilisé pour la fabrication d'armes, ont été saisies. De toute évidence, le contrôle de ces matières dange- reuses n'est pas fait selon les règles qu'imposerait la néces- sité de protéger l'humanité contre le «terrorisme nucléaire». Je prie donc le Conseil fédéral de répondre aux questions sui- vantes: 1. Quels engagements internationaux ont été pris dans ce do- maine - et je pense en particulier au Traité sur la non-proliféra- tion des armes nucléaires? 2. Quels contrôles opère-t-on afin de s'assurer que ces enga- gements sont respectés? 3. Le Conseil fédéral juge-t-il nécessaire d'améliorer ou de ren- forcer ces contrôles? Schriftliche Antwort des Bundesrates 1. Der Vertrag über die Nichtverbreitung von Kernwaffen (Atomsperrvertrag) verpflichtet alle Vertragsparteien u. a dazu, «besonderes spaltbares Material» einem Nichtkernwaf- fenstaat nur weiterzugeben, wenn es dort «Sicherungsmass- nahmen» unterliegt Die Internationale Atomenergie-Organi- sation (IAEO) hat zudem schon 1977 Richtlinien für den physi- schen Schutz von Kernmaterial publiziert 2. Die IAEO überprüft im Rahmen des Atomsperrvertrages die friedliche Verwendung des Spaltmaterials. Die Richtlinien von 1977 sind rechtlich unverbindlich, und die IAEO hat kein Man- dat, ihre Einhaltung zu überprüfen. 3. Aufgrund der Ereignisse der letzten Jahre haben die zustän- digen Schweizer Behörden gewisse zusätzliche Massnahmen bei den Grenzkontrollen und an den Flughäfen veranlasst In Verdachtsfällen wird mit Priorität ermittelt, auch wenn solche Untersuchungen des öftern sehr aufwendig und personalin- tensiv sind. Die Schweiz setzt sich ausserdem dafür ein, dass auch in Kernwaffenstaaten Spaltmaterial den Kontrollen der friedlichen Verwendung durch die IAEO unterstellt wird. Wei- tere Massnahmen auf nationaler Ebene drängen sich vorläufig n ichtauf.</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11 Séance Seduta Geschäftsnummer --- Numéro d'objet Numero dell'oggetto Datum 20.03.1995 - 14:30 Date Data Seite 723-744 Page Pagina Ref. No 20 025 449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