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95.3277 vom 6. Oktober 1995</w:t>
      </w:r>
    </w:p>
    <w:p>
      <w:r>
        <w:t>Bundesverwaltung, 1995-10-06, DE</w:t>
      </w:r>
    </w:p>
    <w:p>
      <w:r>
        <w:rPr>
          <w:b/>
        </w:rPr>
        <w:t xml:space="preserve">Quelle: </w:t>
      </w:r>
      <w:r>
        <w:t>https://mcp.opencaselaw.ch/entscheid/ch_vb_95.3277</w:t>
      </w:r>
    </w:p>
    <w:p>
      <w:r>
        <w:t>FR: CH_VB 95.3277 du 6 octobre 1995</w:t>
      </w:r>
    </w:p>
    <w:p>
      <w:r>
        <w:t>IT: CH_VB 95.3277 del 6 ottobre 1995</w:t>
      </w:r>
    </w:p>
    <w:p>
      <w:pPr>
        <w:pStyle w:val="Heading2"/>
      </w:pPr>
      <w:r>
        <w:t>Volltext</w:t>
      </w:r>
    </w:p>
    <w:p>
      <w:r>
        <w:t>Postulat Pini 2206 N 6 octobre 1995 trations fédérale et tessinoise, d'examiner les revendications soumises concernant différents domaines de l'économie tes- sinoise parmi lesquels figure aussi l'affaire Von Roll-Monte- forno. Les premiers signes de la compréhension et de la dis- ponibilité à intervenir de la part des autorités fédérales con- cernent la garantie de la continuation de l'activité à l'aéro- drome militaire de Lodrino et le dialogue qui s'est ouvert à propos du projet d'université tessinois. Grâce à ce groupe de contact permanent, le Conseil fédéral continuera à suivre avec une attention particulière l'évolution de la situation éco- nomique de la région. Pour les diverses raisons exposées ci-dessus, le Conseil fé- déral est d'avis que les requêtes formulées dans le postulat du groupe socialiste recouvrent celles déjà parvenues aux autorités fédérales (qui, au travers du groupe de travail, as- surent le suivi) de la part des autorités cantonales, régiona- les, communales et des organisations syndicales et qui ont fait l'objet d'un examen préalable et de la mise en place du dispositif susmentionné. Schriftliche Erklärung des Bundesrates Der Bundesrat beantragt, das Postulat abzuschreiben. Déclaration écrite du Conseil fédéral Le Conseil fédéral propose de classer le postulat. Abgeschrieben - Classé #ST# 95.3277 Postulat Kühne Vorwärtsstrategie im Milchmarkt Stratégie offensive du marché du lait Wortlaut des Postulates vom 19. Juni 1995 Der Bundesrat wird ersucht, zur Erfüllung der eingegangenen Gatt-Abbauverpflichtungen im Milchbereich eine offensive Vorwärtsstrategie zu ergreifen, um die Wettbewerbsposition der Milchprodukte am Markt bereits kurzfristig, nachhaltig und marktwirksam zu steigern. Die Massnahmen sollen sich an den übergeordneten Zielsetzungen der schweizerischen Land- und Milchwirtschaft und an den bisher bekannten Rah- menbedingungen orientieren. Texte du postulat du 19 juin 1995 Le Conseil fédéral est prié d'adopter une stratégie offensive dans le secteur laitier, conformément aux nouvelles obliga- tions relatives à la libéralisation dans ce domaine qui résul- tent des Accords du Gatt, afin d'améliorer rapidement et du- rablement la compétitivité des produits laitiers sur le marché. Les mesures adoptées devront prendre en considération les objectifs principaux de l'économie agricole et laitière de la Suisse ainsi que les conditions-cadres connues jusqu'ici. Mitunterzeichner- Cosignataires: Binder, Bürgi, Columberg, Dormann, Engler, Gadient, Hess Otto, Hildbrand, Iten Jo- seph, Jäggi Paul, Leu Josef, Maurer, Müller, Oehler, Perey, Ruckstuhl, Rutisnauser, Schmidhalter, Schnider, Segmüller, Theubet, Weyeneth, Wick, Wittenwiler, Wyss William (25) Schriftliche Begründung - Développement par écrit Im Rahmen der «Agrarpolitik 2002» soll zusammen mit den übrigen Marktordnungen auch die Milchmarktordnung umge- baut werden. Dass die Milchproduktion in der Schweiz öko- nomische und gemeinwirtschaftliche Vorteile aufweist, ist in diesem Zusammenhang unbestritten. Obwohl der Umbau der Marktordnungen erst angekündigt wurde, steht die Milch- branche in Realität im Zusammenhang mit der Umsetzung des Gatt-Abkommens mittendrin. Das heutige Klima ist von Verunsicherung geprägt. Insbesondere für die Milchprodu- zenten sollte jedoch Klarheit über die mittelfristigen Zielset- zungen herrschen. Der bevorstehende Gatt-bedingte Abbau der internen Stüt- zung soll deshalb dazu benutzt werden, die zentrale Stoss- richtung der neuen Milchmarktordnung allen Beteiligten früh- zeitig und klar zu signalisieren. Die Abbau- und Kompensa- tionsverpflichtungen im Rahmen der internen Stützung des Gatt sollen vorgezogen werden. Insbesondere sind neben den Direktzahlungen auch weitere Gatt-kompatible Instru- mente (Ausbau Zulage auf verkäster Milch) auszubauen. Dieses Vorgehen zeigt folgende Vorteile: Für den Bundesrat: - Er nimmt die politischen Signale progressiv und dynamisch wahr (12.3.1995). - Er setzt frühzeitig Signale in Richtung der zu erwartenden Anpassungen von Rahmenbedingungen. - Die Stossrichtung ist mit den angekündigten Gatt-Anpas- sungen vereinbar. - Es handelt sich um eine Weiterführung und Umsetzung der Zielsetzungen nach dem 7. Landwirtschaftsbericht. - Die Milchrechnung wird entlastet, insbesondere in der Butyra- und SK-Rechnung. Für den Konsumenten: - Tiefere Preise kommen den Konsumenten zugute. Für die Landwirte: - Die Kompensationen richten sich nach dem gesetzlich ver- ankerten Umlagerungsprinzip in der Gattlex. - Die Verunsicherung hinsichtlich der zu erwartenden Rah- menbedingungen kann durch klare Signale vermindert wer- den. - Sie leisten einen Beitrag zur Erhaltung des Milchproduk- tionsvolumens. - Die Wettbewerbsfähigkeit des Rohstoffes und der Milch- produkte wird verbessert. - Die Orientierung am Markt wird gefördert. Für das Parlament: - Es trägt zur Umsetzung der Gattlex bei. - Es nimmt die Verantwortung wahr. Schriftliche Erklärung des Bundesrates vom 13. September 1995 Déclaration écrite du Conseil fédéral du 13 septembre 1995 Der Bundesrat ist bereit, das Postulat entgegenzunehmen. Überwiesen - Transmis #ST# 95.3222 Postulat Pini Verbesserung der Gotthard-Bahnlinie Postulato Pini Miglioramenti sulla linea ferroviaria del San Gottardo Postulat Pini Ligne du Saint-Gothard. Amélioration Wortlaut des Postulates vom 7. Juni 1995 Seit Jahren verlangen die Parlamentarier, die südlich der Al- pen zu Hause sind, eine qualitative Verbesserung des Eisen- bahnverkehrs auf der «historischen» Gotthard-Bahnlinie. Es wurden und werden viele Versprechungen gemacht, aber die Situation, die immer wieder bemängelt wird, bleibt leider unverändert.</w:t>
      </w:r>
    </w:p>
    <w:p>
      <w:r>
        <w:t>Schweizerisches Bundesarchiv, Digitale Amtsdruckschriften Archives fédérales suisses, Publications officielles numérisées Archivio federale svizzero, Pubblicazioni ufficiali digitali Postulat Kühne Vorwärtsstrategie im Milchmarkt Postulat Kühne Stratégie offensive du marché du lait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95.3277 Numéro d'objet Numero dell'oggetto Datum 06.10.1995 - 08:00 Date Data Seite 2206-2206 Page Pagina Ref. No 20 026 190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