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95.3105 vom 23. Juni 1995</w:t>
      </w:r>
    </w:p>
    <w:p>
      <w:r>
        <w:t>Bundesverwaltung, 1995-06-23, DE</w:t>
      </w:r>
    </w:p>
    <w:p>
      <w:r>
        <w:rPr>
          <w:b/>
        </w:rPr>
        <w:t xml:space="preserve">Quelle: </w:t>
      </w:r>
      <w:r>
        <w:t>https://mcp.opencaselaw.ch/entscheid/ch_vb_95.3105</w:t>
      </w:r>
    </w:p>
    <w:p>
      <w:r>
        <w:t>FR: CH_VB 95.3105 du 23 juin 1995</w:t>
      </w:r>
    </w:p>
    <w:p>
      <w:r>
        <w:t>IT: CH_VB 95.3105 del 23 giugno 1995</w:t>
      </w:r>
    </w:p>
    <w:p>
      <w:pPr>
        <w:pStyle w:val="Heading2"/>
      </w:pPr>
      <w:r>
        <w:t>Erwägungen</w:t>
      </w:r>
    </w:p>
    <w:p>
      <w:r>
        <w:rPr>
          <w:b/>
        </w:rPr>
        <w:t>E. 23</w:t>
      </w:r>
    </w:p>
    <w:p>
      <w:r>
        <w:t>Juni 1995 N 1631 Interpellation Jenni Peter dialogue avec toutes les parties qui sont intéressées à trou- ver une issue pacifique à la situation. Erklärung des Interpellanten: teilweise befriedigt Déclaration de l'interpellateur: partiellement satisfait #ST# 95.3025 Interpellation Wyss William Vorgezogener Militärdienst für Arbeitslose Service militaire avancé pour les chômeurs Wortlaut der Interpellation vom 30. Januar 1995 Im Sinne einer Massnahme im Rahmen der Beschäftigungs- politik drängen sich Fragen bezüglich eines vorgezogenen Militärdienstes auf. Ich frage den Bundesrat in diesem Zu- sammenhang an: 1. Ist der Bundesrat bereit, für wehrpflichtige Arbeitslose die Möglichkeit zu schaffen, Militärdienste vorzuholen? 2. Wären neben Diensten bei der Truppe - je nach militäri- schen Bedürfnissen und beruflichen Fähigkeiten - auch sol- che innerhalb der Verwaltung, der Betriebe oder der Waffen- plätze denkbar? 3. Gibt es eine Möglichkeit, solche Massnahmen ohne Ge- setzesänderungen, z. B. Überweisungen auf Departements- stufe, rasch und pragmatisch zu verwirklichen? 4. Ist es denkbar, dass sich diese Art des vorgezogenen Mi- litärdienstes auch auf den Zivilschutz übertragen Hesse? Texte de l'interpellation du 30 Janvier 1995 L'idée d'un service militaire avancé, comme mesure de pro- motion de l'emploi, soulève plus d'une question. Voici celles que j'adresse au Conseil fédéral: 1. Est-il prêt à donner aux chômeurs qui sont soumis à l'obli- gation de servir la possibilité d'avancer leur service militaire? 2. Outre les services effectués au sein de la troupe, serait-il envisageable d'imaginer des services qui seraient effectués dans les administrations, dans les entreprises et sur les pla- ces d'armes, en fonction des besoins de l'armée et des apti- tudes professionnelles de chacun? 3. Serait-il possible de prendre rapidement et de manière pragmatique de telles mesures, sans modifier la législation, par exemple au moyen d'instructions qui seraient édictées par le département? 4. Serait-il envisageable d'appliquer ce modèle de service militaire avancé à la protection civile? Mitunterzeichner- Cosignataires: Bortoluzzi, Fischer-Hägg- lingen, Gadient, Hari, Hess Otto, Rutishauser, Schenk, Seiler Hanspeter, Weyeneth (9) Schriftliche Begründung - Développement par écrit Der Urheber verzichtet auf eine Begründung und wünscht eine schriftliche Antwort. Schriftliche Stellungnahme des Bundesrates vom 5. April 1995 Rapport écrit du Conseil fédéral du 5 avril 1995 1. Gemäss Verordnung vom 24. August 1994 über das Be- stehen der Ausbildungsdienste können Angehörige der Ar- mee auf Gesuch hin Militärdienste vorholen, sofern dafür ein militärisches Bedürfnis besteht. Infolge der kleinen Einrük- kungsbestände in der Phase des Übergangs von der «Armee 61 » in die «Armee 95» scheint dies grundsätzlich möglich. 2. Im Rahmen ihrer Gesamtdienstleistungspflicht können Ar- meeangehörige auch ausbildungsunterstützende Dienste als Dienstpersonal oder in militärischen Verwaltungsstellen lei- sten, wobei auch in solchen Fällen das militärische Bedürfnis für eine Dienstvorausleistung gegeben sein muss. Auf Ge- such hin können die Angehörigen der Armee schliesslich auch freiwilligen Dienst leisten. Dieser wird zwar nicht an die Dienstleistungspflicht angerechnet, ist aber besoldet, und der Dienstleistende hat Anspruch auf den Erwerbsersatz. 3. In Anbetracht der verschiedenen Möglichkeiten zum Vor- und Nachholen von Militärdiensten und zur freiwilligen Dienstleistung sieht der Bundesrat keinen Bedarf für zusätz- liche Massnahmen. 4. Im Gegensatz zum Militärdienst sind die Dienstleistungen im Zivilschutz zeitlich sehr knapp bemessen; sie bestehen aus einem längstens eintägigen Einführungsrapport, einem in der Regel viertägigen Einführungskurs, allfälligen Kader- kursen von längstens zwölf Tagen und jährlichen Wiederho- lungskursen von zwei Tagen. Zivile oder militärische Vor- kenntnisse gestatten überdies Abkürzungen der für eine bestimmte Funktion erforderlichen Ausbildung. Beschäfti- gungspolitisch ist somit der Schutzdienst von untergeord- neter Bedeutung. Erklärung des Interpellanten: teilweise befriedigt Déclaration de l'interpellateur: partiellement satisfait #ST# 95.3057 Interpellation Jenni Peter F/A-18. Gegengeschäfte F/A-18. Marchés de contrepartie Wortlaut der Interpellation vom 3. Februar 1995 Aufgrund von Hinweisen aus den USA ist es möglich, dass Bestrebungen im Gange sind, bereits vereinbarte Gegenge- schäfte zurückzustellen oder die wirtschaftliche Zusammen- arbeit mit der Schweiz zu überprüfen. Grund für diese Massnahme ist angeblich die von der Schweiz im Alleingang verordnete Sperre für ein amerikani- sches Helikoptermodell, welche als unverhältnismässig be- trachtet wird. Als Folge dieser Sperre durch die Schweiz ist der amerikanischen Industrie ein Schaden in Millionenhöhe entstanden. Sollten sich diese Hinweise bestätigen, ist es na- heliegend, dass es vor allem Gegengeschäfte im Zusam- menhang mit dem Kampfflugzeug F/A-18 betreffen könnte. Ich bitte den Bundesrat, mir die folgenden Fragen zu beant- worten: - Hat auch der Bundesrat Hinweise erhalten, wonach die ge- nannte Entscheidung, Sperre für den Helikopter Marke Ro- binson, eventuelle Auswirkungen auf Geschäfte mit den USA haben könnte? - Wie will der Bundesrat sicherstellen, dass die wirtschaftli- chen Beziehungen mit den USA keinen Schaden nehmen, wenn die Schweiz im Alleingang ein amerikanisches Produkt diskriminiert? Texte de l'interpellation du 3 février 1995 Des indications en provenance des USA laissent entendre que des efforts sont en cours en vue d'ajourner les comman- des compensatoires qui avaient été convenues ou de remet- tre en question la coopération économique avec la Suisse. Ces intentions seraient dues au fait que la Suisse est le seul pays à avoir décrété une interdiction frappant un modèle d'hélicoptère américain, mesure qui a été considérée comme disproportionnée. En effet, cette interdiction a entraîné, pour l'industrie américaine, une perte de plusieurs millions. Si ces indications devaient se confirmer, il y a tout lieu de supposer</w:t>
      </w:r>
    </w:p>
    <w:p>
      <w:r>
        <w:t>Schweizerisches Bundesarchiv, Digitale Amtsdruckschriften Archives fédérales suisses, Publications officielles numérisées Archivio federale svizzero, Pubblicazioni ufficiali digitali Interpellation Zisyadis Asylrecht und Verfolgungen in Algerien Interpellation Zisyadis Droit d'asile et persécutions en Algérie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95.3105 Numéro d'objet Numero dell'oggetto Datum 23.06.1995 - 08:00 Date Data Seite 1629-1631 Page Pagina Ref. No 20 025 847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