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95.3097 vom 23. Juni 1995</w:t>
      </w:r>
    </w:p>
    <w:p>
      <w:r>
        <w:t>Bundesverwaltung, 1995-06-23, DE</w:t>
      </w:r>
    </w:p>
    <w:p>
      <w:r>
        <w:rPr>
          <w:b/>
        </w:rPr>
        <w:t xml:space="preserve">Quelle: </w:t>
      </w:r>
      <w:r>
        <w:t>https://mcp.opencaselaw.ch/entscheid/ch_vb_95.3097</w:t>
      </w:r>
    </w:p>
    <w:p>
      <w:r>
        <w:t>FR: CH_VB 95.3097 du 23 juin 1995</w:t>
      </w:r>
    </w:p>
    <w:p>
      <w:r>
        <w:t>IT: CH_VB 95.3097 del 23 giugno 1995</w:t>
      </w:r>
    </w:p>
    <w:p>
      <w:pPr>
        <w:pStyle w:val="Heading2"/>
      </w:pPr>
      <w:r>
        <w:t>Erwägungen</w:t>
      </w:r>
    </w:p>
    <w:p>
      <w:r>
        <w:rPr>
          <w:b/>
        </w:rPr>
        <w:t>E. 23</w:t>
      </w:r>
    </w:p>
    <w:p>
      <w:r>
        <w:t>juin 1995 ces et compétitives comme celle de Lodrino, et la sauve- garde des emplois dans des régions comme les Tre Valli et le Tessin en général, déjà particulièrement touchées par la crise. Ceci d'autant que l'aérodrome militaire continuerait d'exister comme infrastructure de combat, de sorte qu'il ne resterait plus pour Lodrino et sa région que des nuisances (bruit et autres). Il faut donc renoncer à démanteler l'atelier mécanique de l'aérodrome de Lodrino, soit en y implantant un des cinq CCM prévus, soit en l'autorisant à exécuter des commandes civiles provenant de milieux privés suisses ou étrangers. Il y va de la sauvegarde de postes de travail hautement qualifiés, particulièrement importants pour le Tessin et la région des Tre Valli. Schriftliche Stellungnahme des Bundesrates vom 24. Mai 1995 Das EMD hat am 22. und 23. März 1995 umfassend über die geplanten Umstrukturierungen im EM D-Industriepotential orientiert. Die Anpassung der Strukturen wird nötig, weil das Auftragsvolumen der Betriebe durch die Bestandesreduktion der Armee kleiner wird, die Militärausgaben seit 1990 laufend gekürzt wurden und der Munitionsverbrauch in der Armee wegen des vermehrten Einsatzes von Simulatoren in der Ausbildung zurückgeht. Bei der Erarbeitung des neuen Standortmodells wurde nach der Methode der proaktiven Konzentration vorgegangen, d. h., es werden Strukturen geschaffen, in denen unter Be- rücksichtigung der bekannten Rahmenbedingungen die Be- dürfnisse der «Armee 95» wirtschaftlich erfüllt werden kön- nen. Die militärischen Bedürfnisse und die Wirtschaftlichkeit standen deshalb bei der Ausgestaltung des neuen Standort- modells im Vordergrund. Die regionale Verteilung war ein weiteres wichtiges Kriterium. Der Personalabbau im EMD-lndustriepotential beträgt im ge- samtschweizerischen Mittel 23 Prozent (rund 3300 Arbeits- plätze). Mit 8 Prozent Abbau ist der Kanton Tessin die Re- gion, die am wenigsten Arbeitsplätze verliert. Lodrino ist einer der Fälle, wo bei der Entscheidfindung die regionalpolitischen Aspekte höher bewertet wurden als die Wirtschaftlichkeit. Der heutige Betrieb des Bundesamts für Militärflugplätze bleibt erhalten; er wird Filialbetrieb des neuen Materialkompetenzzentrums Flug, das seinen Haupt- sitz in Emmen haben wird, und wird zur Hauptsache verant- wortlich für den Unterhalt der Propellerflugzeuge. Auf eine Ausgliederung gewisser Tätigkeiten in private Unternehmen hat das EMD bewusst verzichtet. Der Personalbestand des Betriebs wird im Verlauf der mehr- jährigen Umstrukturierung von heute 105 auf voraussichtlich 93 Mitarbeiter reduziert werden. Die Lehrstellen sind darin nicht eingerechnet. Der Abbau wird auch in Lodrino nach Möglichkeit ohne Entlassungen vollzogen; das EMD setzt vielmehr alles daran, nicht mehr benötigtes Personal an an- dere Einheiten abzugeben. Im Betrieb Locamo ist die Situa- tion ähnlich. Die betroffenen Betriebe, die Standortgemeinden und die Regierung des Kantons Tessin sind vom EMD im einzelnen über die Standortentscheide im Hinblick auf «EMD 95» und über deren Auswirkungen auf das EMD-lndustriepotential im Kanton Tessin informiert worden. Rapport écrit du Conseil fédéral du 24 mai 1995 Les 22 et 23 mars 1995, le DMF a donné une information ex- haustive sur les restructurations qui sont prévues au niveau du potentiel industriel du DMF. La nécessité d'adapter les structures s'explique par la diminution du volume des com- mandes des entreprises due à la réduction de l'effectif de l'armée, par la diminution constante des dépenses militaires depuis 1990 et par la diminution de la consommation de mu- nitions par l'armée en raison de l'engagement accru de simu- lateurs dans l'instruction. Lors de l'élaboration du nouveau plan des implantations, on a choisi d'appliquer la méthode dite de «concentration proac- tive»: on a ainsi créé des structures permettant de satisfaire les besoins économiques d'«Armée 95», tout en tenant compte des conditions générales en place. Les besoins mili- taires et la rentabilité ont par conséquent été placés au pre- mier plan de la réalisation du nouveau plan des implanta- tions. La répartition régionale a en outre constitué un autre critère important. Calculée sur l'ensemble de la Suisse, la moyenne que repré- sente la réduction du personnel opérée au niveau du poten- tiel industriel du DMF s'élève à 23 pour cent (3300 postes de travail environ). Avec une réduction de 8 pour cent, le canton du Tessin représente la région qui perdra le moins de postes de travail. Le cas de Lodrino figure parmi ceux où les aspects de la po- litique régionale ont été placés plus haut que ceux de la ren- tabilité au moment de la prise de décision. L'actuelle exploi- tation de l'Office fédéral des aérodromes militaires sera con- servée; elle constituera la succursale du nouveau centre de compétences pour le matériel d'aviation, dont le siège sera fixé à Emmen, et sera essentiellement responsable de l'en- tretien des avions à hélice. Le DMF a renoncé intentionnelle- ment à convertir certaines activités en entreprises privées. Au cours du programme de restructuration qui s'étendra sur plusieurs années, l'effectif du personnel de l'exploitation, de 105 collaborateurs actuellement, sera réduit à 93 personnes. Les places d'apprentissage ne sont pas comprises dans ce chiffre. A Lodrino également, la diminution du personnel se fera dans la mesure du possible sans licenciements. Le DMF met tout en oeuvre pour transférer à d'autres unités le per- sonnel qui n'est plus utilisé. La situation est analogue à l'ex- ploitation de Locamo. Les exploitations concernées, les communes d'implantation et le gouvernement tessinois ont été informés en détail par le DMF sur les décisions prises en matière d'implantations dans la perspective de «DMF 95» et sur leurs conséquences sur le potentiel industriel du DMF dans le canton du Tessin. Erklärung der Interpellanten: befriedigt Déclaration des interpellateurs: satisfaits #ST# 94.3464 Interpellation Cavadini Adriano Aktiengesellschaften. Besteuerung der eigenen Aktien Interpellanza Cavadini Adriano Imposizione delle azioni proprie delle società anonime Interpellation Cavadini Adriano Imposition des actions propres des sociétés anonymes Wortlaut der Interpellation vom 7. Oktober 1994 Die revidierten Bestimmungen des Obligationenrechts über die Aktiengesellschaft sind am 1. Juli 1992 in Kraft getreten. In Artikel 659 Absatz 1 hat das Parlament der Aktiengesell- schaft die Möglichkeit gegeben, die eigenen Aktien zu erwer- ben, sofern bestimmte Voraussetzungen erfüllt sind und der gesamte Nennwert dieser Aktien 10 Prozent des Aktienkapi- tals nicht übersteigt. Die über 10 Prozent des Aktienkapitals hinaus erworbenen eigenen Aktien sind innert zweier Jahre zu veräussern oder durch Kapitalherabsetzung zu vernich- ten. Gegenüber der Situation, wie sie vor der Revision bestand, liegt in diesem Bereich nun eine entscheidende Klärung vor. Sie besteht vor allem darin, dass die Gesellschaft eigene Ak- tien, deren Nennwert 10 Prozent des Aktienkapitals nicht</w:t>
      </w:r>
    </w:p>
    <w:p>
      <w:r>
        <w:t>Schweizerisches Bundesarchiv, Digitale Amtsdruckschriften Archives fédérales suisses, Publications officielles numérisées Archivio federale svizzero, Pubblicazioni ufficiali digitali Interpellation der sozialdemokratischen Fraktion Militärflugplatz Lodrino. Zukünftige Nutzung Interpellation du groupe socialiste Aérodrome de Lodrino. Reconversion des ateliers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95.3097 Numéro d'objet Numero dell'oggetto Datum 23.06.1995 - 08:00 Date Data Seite 1636-1638 Page Pagina Ref. No 20 025 853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