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95.034 vom 6. Dezember 1994</w:t>
      </w:r>
    </w:p>
    <w:p>
      <w:r>
        <w:t>Bundesverwaltung, 1994-12-06, DE</w:t>
      </w:r>
    </w:p>
    <w:p>
      <w:r>
        <w:rPr>
          <w:b/>
        </w:rPr>
        <w:t xml:space="preserve">Quelle: </w:t>
      </w:r>
      <w:r>
        <w:t>https://mcp.opencaselaw.ch/entscheid/ch_vb_95.034</w:t>
      </w:r>
    </w:p>
    <w:p>
      <w:r>
        <w:t>FR: CH_VB 95.034 du 6 décembre 1994</w:t>
      </w:r>
    </w:p>
    <w:p>
      <w:r>
        <w:t>IT: CH_VB 95.034 del 6 dicembre 1994</w:t>
      </w:r>
    </w:p>
    <w:p>
      <w:pPr>
        <w:pStyle w:val="Heading2"/>
      </w:pPr>
      <w:r>
        <w:t>Erwägungen</w:t>
      </w:r>
    </w:p>
    <w:p>
      <w:r>
        <w:rPr>
          <w:b/>
        </w:rPr>
        <w:t>E. 10</w:t>
      </w:r>
    </w:p>
    <w:p>
      <w:r>
        <w:t>pour cent des voix de la société qui paie les dividendes; b)</w:t>
      </w:r>
    </w:p>
    <w:p>
      <w:r>
        <w:rPr>
          <w:b/>
        </w:rPr>
        <w:t>E. 15</w:t>
      </w:r>
    </w:p>
    <w:p>
      <w:r>
        <w:t>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provenant d'actions, parts de mine, parts de fondateur ou autres parts bénéfi- ciaires à l'exception des créances, ainsi que les revenus d'autres parts sociales soumis au même régime fiscal que les revenus d'actions par la législation de l'Etat dont la société distributrice est un résident. 4. Les dispositions des paragraphes 1 et 2 ne s'appliquent pas lorsque le bénéfi- ciaire effectif des dividendes, résident d'un Etat contractant, exerce dans l'autre Etat contractant dont la société qui paie les dividendes est un résident, une activité industrielle ou commerciale par l'intermédiaire d'un établissement stable qui y est situé et que la participation génératrice des dividendes s'y rattache effectivement. Dans ce cas, les dispositions de l'article 7 sont applicables.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établisse- 695</w:t>
      </w:r>
    </w:p>
    <w:p>
      <w:r>
        <w:t>Doubles impositions ment stable, ni prélever aucun impôt, au titre de l'imposition des bénéfices non distribués, sur les bénéfices non distribués de la société, même si les dividendes payés ou les bénéfices non distribués consistent en tout ou en partie en bénéfices ou revenus provenant de cet autre Etat. 6. Nonobstant les dispositions du paragraphe 5, lorsqu'une société, qui est ré- sident d'un Etat contractant et qui entretient un établissement stable dans l'autre Etat contractant, tire des bénéfices ou des revenus de cet établissement stable, tous transferts de ces bénéfices de l'établissement stable à un résident du premier Etat peuvent être imposés selon la législation de l'autre Etat, mais le taux de l'impôt perçu sur ces transferts ne peut excéder 10 pour cent. Article 11 Intérêts 1. Les intérêts provenant d'un Etat contractant et payés à un résident de l'autre Etat contractant sont imposables dans cet autre Etat. 2. Toutefois, ces intérêts sont aussi imposables dans l'Etat contractant d'où ils proviennent et selon la législation de cet Etat, mais si la personne qui reçoit les intérêts en est le bénéficiaire effectif, l'impôt ainsi établi ne peut excéder 10 pour cent du montant brut des intérêts. Les autorités compétentes des Etats contractants règlent d'un commun accord les modalités d'application de cette limitation. 3. Nonobstant les dispositions du paragraphe 2: a) les intérêts provenant d'un Etat contractant et payés à un résident de l'autre Etat contractant, qui en est le bénéficiaire effectif, ne sont imposables que dans cet autre Etat s'ils sont payés en relation avec une obligation, un billet ou autre titre semblable du gouvernement du premier Etat ou de l'une de ses subdivisions politiques ou collectivités locales, et b) les intérêts provenant d'un Etat contractant et payés à l'autre Etat contrac- tant, ou à une institution agissant pour le compte de cet Etat ou à un résident de cet Etat, au titre de prêts accordés, garantis ou assurés, ou créances approuvées, garanties ou assurées par cet Etat ou par toute institution agissant pour le compte de cet Etat, ne sont imposables que dans cet Etat. 4. Le terme «intérêts» employé dans le présent article désigne les revenus des créances de toute nature, assorties ou non de garanties hypothécaires ou d'une clause de participation aux bénéfices du débiteur, et notamment les revenus des fonds publics et des obligations d'emprunts, y compris les primes et lots attachés à ces titres. Les pénalisations pour paiement tardif ne sont pas considérées comme des intérêts au sens du présent article. 5. Les dispositions des paragraphes 1, 2 et 3 ne s'appliquent pas lorsque le bénéficiaire effectif des intérêts, résident d'un Etat contractant, exerce dans l'autre Etat contractant d'où proviennent les intérêts, une activité industrielle ou commerciale par l'intermédiaire d'un établissement stable qui y est situé'et que la créance génératrice des intérêts s'y rattache effectivement. Dans ce cas, les dispositions de l'article 7 sont applicables. 696</w:t>
      </w:r>
    </w:p>
    <w:p>
      <w:r>
        <w:t>Doubles impositions 6. Les intérêts sont considérés comme provenant d'un Etat contractant lorsque le débiteur est cet Etat lui-même, une subdivison politique, une collectivité locale ou un résident de cet Etat. Toutefois, lorsque le débiteur des intérêts, qu'il soit ou non un résident d'un Etat contractant, a dans un Etat contractant un établisse- ment stable pour lequel la dette donnant lieu au paiement des intérêts a été contractée et qui supporte la charge de ces intérêts, ceux-ci sont considérés comme provenant de l'Etat où l'établissement stable est situé. 7. Lorsque, en raison de relations spéciales existant entre le débiteur et le bénéficiaire effectif ou que l'un et l'autre entretiennent avec de tierces personnes, le montant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la personne qui reçoit les redevances en est le bénéficiaire effectif, l'impôt ainsi établi ne peut excéder 10 pour cent du montant brut des redevances. Les autorités compétentes des Etats contractants règlent d'un commun accord les modalités d'application de cette limitation. 3. Le terme «redevances» employé dans le présent article désigne les rémunéra- tions de toute nature payées pour l'usage ou la concession de l'usage d'un droit d'auteur sur une œuvre littéraire, artistique ou scientifique (y compris les films cinématographiques, les bandes magnétoscopiques pour la télévision ou la radio- diffusion), d'un brevet, d'une marque de fabrique ou de commerce, d'un dessin ou d'un modèle, d'un plan, d'une formule ou d'un procédé secrets, ainsi que pour l'usage ou la concession de l'usage d'un équipement industriel, commercial ou scientifique et pour des informations ayant trait à une expérience acquise dans le domaine industriel, commercial ou scientifique. 4. Les dispositions des paragraphes 1 et 2 ne s'appliquent pas lorsque le bénéfi- ciaire effectif des redevances, résident d'un Etat contractant, exerce dans l'autre Etat contractant d'où proviennent les redevances, une activité industrielle ou commerciale par.l'intermédiaire d'un établissement stable qui y est situé, et que le droit, le bien ou le contrat générateur des redevances s'y rattache effectivement. Dans ce cas, les dispositions de l'article 7 sont applicables. 5. Les redevances sont considérées comme provenant d'un Etat contractant lorsque, le débiteur est cet Etat lui-même, une subdivision politique, une collectivi- 697</w:t>
      </w:r>
    </w:p>
    <w:p>
      <w:r>
        <w:t>Doubles impositions té locale ou un résident de cet Etat. Toutefois, lorsque le débiteur des redevances, qu'il soit ou non un résident d'un Etat contractant, a dans un Etat contractant un établissement stable pour lequel l'obligation de payer des redevances a été contractée et qui supporte la charge de ces redevances, celles-ci sont considérées comme provenant de l'Etat où l'établissement stable est situé. 6. Lorsque, en raison de relations spéciales existant entre le débiteur et le bénéficiaire effectif ou que l'un et l'autre entretiennent avec de tierces personnes, le montant des redevances, compte tenu de la prestation pour laquelle elles sont payées, excède celui dont seraient convenus le débiteur et le bénéficiaire effectif en l'absence de pareilles relations, les dispositions du présent article ne s'ap- pliquent qu'à ce dernier montant. Dans ce cas, la partie excédentaire des paiements reste imposable selon la législation de chaque Etat contractant et compte tenu des autres dispositions de la présente Convention. Article 13 Rémunérations des prestations de services 1. Les rémunérations des prestations de services provenant d'un Etat contractant et payées à un résident de l'autre Etat contractant sont imposables dans cet autre Etat. 2. Toutefois, ces rémunérations sont aussi imposables dans l'Etat contractant d'où elles proviennent et selon la législation de cet Etat, si les prestations de services sont fournies dans cet Etat par une entreprise, par l'intermédiaire d'employés ou de toute autre personne engagés par l'entreprise à cette fin et si ces activités se poursuivent dans cet Etat pour une période ou des périodes excédant six mois au cours d'une période de douze mois; mais l'impôt ainsi établi ne peut excéder 10 pour cent du montant brut de ces rémunérations. 3. L'expression «rémunérations des prestations de services» employée dans le présent article désigne les rémunérations des prestations de services de toute sorte, y compris les services de consultation qu'une entreprise fournit par l'intermédiaire d'employés ou de toute autre personne engagée par l'entreprise à cette fin, mais à l'exclusion des rémunérations pour des services professionnels ou pour d'autres activités indépendantes de caractère analogue mentionnées à l'article 15. 4. Les dispositions des paragraphes 1 et 2 ne s'appliquent pas lorsque le bénéfi- ciaire effectif des rémunérations des prestations de services, résident d'un Etat contractant, exerce dans l'autre Etat contractant d'où proviennent les rémunéra- tions des prestations de services, une activité industrielle ou commerciale par l'intermédiaire d'un établissement stable qui y est situé, et que l'activité généra- trice des rémunérations s'y rattache effectivement. Dans ce cas, les dispositions de l'article 7 sont applicables. 5. Les rémunérations des prestations de services sont considérées comme prove- nant d'un Etat contractant lorsque le débiteur est cet ELtat lui-même, une subdivision politique, une collectivité locale ou un résident de cet Etat. Toutefois, lorsque le débiteur des rémunérations, qu'il soit ou non un résident d'un Etat 698</w:t>
      </w:r>
    </w:p>
    <w:p>
      <w:r>
        <w:t>Doubles impositions contractant, a dans un Etat contractant un établissement stable pour lequel l'obligation de rémunérer la prestation de services a été contractée et qui supporte la charge de ces rémunérations, celles-ci sont considérées comme provenant de l'Etat où l'établissement stable est situé. 6. Lorsque, en raison de relations spéciales existant entre le débiteur et le bénéficiaire effectif ou que l'un et l'autre entretiennent avec de tierces personnes, le montant des rémunérations des prestations de services, compte tenu de la prestation pour laquelle elles sont payées, excède celui dont seraient convenus le débiteur et le bénéficiaire effectif en l'absence de pareilles relations, les disposi- tions du présent article ne s'appliquent qu'à ce dernier montant. Dans ce cas, la partie excédentaire des rémunérations reste imposable selon la législation de chaque Etat contractant et compte tenu des autres dispositions de la présente Convention. 7. Si un résident d'un Etat contractant qui reçoit des rémunérations de presta- tions de services provenant de l'autre Etat contractant en fait la demande pour une année de taxation, l'impôt dû sur ces rémunérations dans cet autre Etat peut être calculé comme si ce résident entretenait dans cet Etat un établissement stable et que ces rémunérations y étaient imposables selon les dispositions de l'article 7. Article 14 Gains en capital 1. Les gains qu'un résident d'un Etat contractant tire de l'aliénation de biens immobiliers visés à l'article 6 et situés dans l'autre Etat contractant ou de l'aliénation d'actions ou de droits de caractère analogue dans une société dont les actifs sont principalement constitués par de tels biens immobiliers, sont impo- sables dans cet autre Etat. 2. Les gains provenant de l'aliénation de biens mobiliers qui font partie de l'actif d'un établissement stable qu'une entreprise d'un Etat contractant a dans l'autre Etat contractant, ou. des biens mobiliers dont un résident d'un Etat contractant dispose dans l'autre Etat pour l'exercice de services professionnels, y compris de tels gains provenant de l'aliénation de cet établissement stable (seul ou avec l'ensemble de l'entreprise, sont imposables dans cet autre Etat. 3. Les gains provenant de l'aliénation de navires ou aéronefs exploités en trafic international, ou de biens mobiliers affectés à l'exploitation de ces navires ou aéronefs, ne sont imposables que dans l'Etat contractant où le siège de direction effective de l'entreprise est situé. 4. Les gains provenant de l'aliénation de tous biens autres que ceux visés aux paragraphes 1, 2 et 3 ne sont imposables que dans l'Etat contractant dont le cédant est un résident. Article 15 Services professionnels 1. Sous réserve des dispositions des articles 16, 17, 19 et 20, les salaires, traite- ments et autres rémunérations similaires qu'un résident d'un Etat contractant 699</w:t>
      </w:r>
    </w:p>
    <w:p>
      <w:r>
        <w:t>Doubles impositions reçoit au titre d'un emploi salarié ainsi que les revenus qu'il retire d'une profession libérale ou d'autres activités indépendantes de caractère analogue ne sont imposables que dans cet Etat, à moins que l'emploi, les services ou activités ne soient exercés ou accomplis dans l'autre Etat contractant. Si l'emploi, les services ou activités y sont exercés ou accomplis, les rémunérations ou revenus reçus à ce titre sont imposables dans cet autre Etat. 2. Nonobstant les dispositions du paragraphe 1 du présent article, les rémunéra- tions ou revenus qu'un résident d'un Etat contractant reçoit au titre d'un emploi salarié, de services ou d'activités exercés ou accomplis dans l'autre Etat contrac- tant ne sont imposables que dans le premier Etat si: a) le bénéficiaire séjourne dans l'autre Etat pendant une période ou des périodes n'excédant pas au total au cours d'une période de douze mois: (i) 183 jours dans le cas d'un emploi salarié, ou (ii) 30 jours dans le cas de services professionnnels ou d'autres activités indépendantes, et b) les rémunérations ou les revenus sont payés par une personne ou pour le compte d'une personne qui n'est pas un résident de l'autre Etat, et c) la charge des rémunérations ou des revenus n'est pas supportée par un établissement stable que cette personne a dans l'autre Etat. 3. L'expression «services professionnels» comprend notamment les activités indépendantes d'ordre scientifique, littéraire, artistique, éducatif ou pédagogique, ainsi que les activités indépendantes de médecins, avocats, ingénieurs, architectes, dentistes et comptables. 4. Nonobstant les dispositions précédentes du présent article, les rémunérations reçues au titre d'un emploi salarié exercé à bord d'un navire ou d'un aéronef exploité en trafic international sont imposables dans l'Etat contractant où le siège de direction effective de l'entreprise est situé. Article 16 Tantièmes Les tantièmes, jetons de présence et autres rétributions similaires qu'un résident d'un Etat contractant reçoit en sa qualité de membre du conseil d'administration d'une société qui est un résident de l'autre Etat contractant sont imposables dans cet autre Etat. Article 17 Artistes et sportifs 1. Nonobstant les dispositions de l'article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700</w:t>
      </w:r>
    </w:p>
    <w:p>
      <w:r>
        <w:t>Doubles impositions lui-même mais à une autre personnne, ces revenus sont imposables, nonobstant les dispositions des articles 7 et 15, dans l'Etat contractant où les activités de l'artiste ou du sportif sont exercées. 3. Les dispositions du paragraphe 2 ne s'appliquent pas s'il est établi que ni l'artiste du spectacle ou le sportif, ni des personnes qui lui sont associées ne participent directement ou indirectement aux bénéfices de la personne visée dans ce paragraphe. 4. Les dispositions des paragraphes 1 et 2 ne sont pas applicables aux rémunéra- tions ou bénéfices, salaires, traitements et autres revenus similaires provenant d'activités exercées dans un Etat contractant par des artistes du spectacle ou des sportifs lorsque leur visite dans cet Etat est soutenue dans une large mesure par des allocations provenant de fonds publics ou gouvernementaux de l'autre Etat contractant ou de l'une de ses subdivisions politiques ou collectivités locales ou d'un établissement de droit public de cet autre Etat. Dans ce cas, les dispositions des articles 7 ou 15, selon les cas, s'appliquent. Article 18 Pensions et rentes 1. Sous réserve des dispositions du paragraphe 2 de l'article 19, les pensions, rentes et autres rémunérations similaires, dont la source se trouve dans un Etat contractant et que touche une personne physique qui est un résident de l'autre Etat contractant, ne sont imposables que dans cet Etat. 2. Au sens du présent article, le terme «rentes» désigne une somme déterminée, payable périodiquement à termes fixes pendant la vie entière ou pendant une période déterminée ou déterminable, au titre de contrepartie d'une prestation adéquate et entière en argent ou appréciable en argent. Article 19 Fonctions publiques 1. a) Les rémunérations, autres que les pensions, payées par un Etat contractant ou l'une de ses subdivisions politiques ou collectivités locales à une personne physique, au titre de services rendus à cet Etat ou à cette subdivision ou collectivité, ne sont imposables que dans cet Etat. b) Toutefois, ces rémunérations ne sont imposables que dans l'autre Etat contractant si les services sont rendus dans cet Etat et si la personne physique est un résident de cet Etat qui: (i) possède la nationalité de cet Etat, ou (ii) n'est pas devenu un résident de cet Etat à se.ule fin de rendre les services.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48 Feuille fédérale. 147' année. Vol. III 701</w:t>
      </w:r>
    </w:p>
    <w:p>
      <w:r>
        <w:t>Doubles impositions b) Toutefois, ces pensions ne sont imposables que dans l'autre Etat contractant si la personne physique est un résident de cet Etat et en possède la nationalité. 3. Les dispositions des articles 15, 16 et 18 s'appliquent aux rémunérations et pensions payées au titre de services rendus dans le cadre d'une activité industrielle ou commerciale exercée par un Etat contractant ou l'une de ses subdivisions politiques ou collectivités locales. Article 20 Etudiants 1.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2. Une personne physique qui est, ou qui était immédiatement avant de se rendre dans un Etat contractant, un résident de l'autre Etat contractant et qui séjourne dans le premier Etat afin d'y poursuivre ses études, ses recherches ou sa formation ou afin d'y acquérir une expérience technique, professionnelle ou commerciale et qui, pour une période ou des périodes n'excédant pas au total douze mois, exerce une activité rémunérée dans cet Etat, est exonérée de l'impôt dans cet Etat pour des rémunérations au titre de cette activité, à condition que cette activité soit en relation directe avec ses études, ses recherches, sa formation ou son apprentissage et que les rémunérations provenant de cette activité n'excèdent pas 18 000 francs suisses ou leur équivalent en monnaie de la Jamaïque au taux officiel du change. Article 21 Autres revenus 1. Les éléments du revenu d'un résident d'un Etat contractant, d'où qu'ils proviennent,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une activité industrielle ou commerciale par l'intermédiaire d'un établissement stable qui y est situé, et que le droit ou le bien générateur des revenus s'y rattache effectivement. Dans ce cas, les dispositions de l'article 7 sont applicables. Article 22 Elimination des doubles impositions 1. Conformément aux dispositions de la législation de la Jamaïque qui concernent l'imputation sur l'impôt de la Jamaïque des impôts perçus dans un territoire situé hors de la Jamaïque (et qui ne peuvent porter atteinte aux principes généraux suivants), lorsqu'un résident de Jamaïque reçoit des revenus qui, conformément 702</w:t>
      </w:r>
    </w:p>
    <w:p>
      <w:r>
        <w:t>Doubles impositions aux dispositions de la présente Convention, sont imposables en Suisse, la Jamaïque accorde sur l'impôt qu'elle perçoit sur le revenu de ce résident une imputation d'un montant égal à l'impôt sur le revenu payé en Suisse; et lorsqu'une société, qui est résidente de Suisse, paie un dividende à une société résidente de Jamaïque qui contrôle directement ou indirectement au moins 10 pour cent des voix de la société qui paie les dividendes, l'imputation tiendra compte de l'impôt suisse que la première société doit payer sur les bénéfices servant au paiement des dividendes en question. 2. a) Lorsqu'un résident de Suisse reçoit des revenus qui, conformément aux dispositions de la Convention, sont imposables en Jamaïque, la Suisse exempte de l'impôt ces revenus, sous réserve des dispositions du sous- paragraphe b), mais peut, pour calculer le montant de l'impôt sur le reste des revenus de ce résident, appliquer le même taux que si les revenus en question n'avaient pas été exemptés. b) lorsqu'un résident de Suisse reçoit des dividendes, intérêts, redevances ou rémunérations des prestations de services qui, conformément aux disposi- tions des articles 10, 11, 12 et 13 sont imposables en Jamaïque, la Suisse accorde un dégrèvement à ce résident à sa demande; ce dégrèvement consiste: (i) en l'imputation de l'impôt payé en Jamaïque conformément aux dispo- sitions des articles 10,11,12 et 13 sur l'impôt qui frappe les revenus de ce résident; la somme ainsi imputée ne peut toutefois excéder la fraction de l'impôt suisse, calculé avant l'imputation, correspondant aux revenus imposables en Jamaïque, ou (ii) en une réduction forfaitaire de l'impôt suisse, ou (iii) en une exemption partielle des dividendes, intérêts, redevances ou rémunérations des prestations de services en question de l'impôt suisse, mais au moins en une déduction de l'impôt payé en Jamaïque du montant brut des dividendes, intérêts, redevances ou rémunérations des prestations de services. La Suisse déterminera le genre de dégrèvement et réglera la procédure selon les prescriptions suisses concernant l'exécution des conventions internatio- nales conclues par la Confédération en vue d'éviter les doubles impositions. c) Pour l'application des dispositions de ce paragraphe, l'impôt sur le revenu payable en Jamaïque sur les intérêts, redevances ou rémunérations des prestations de services payés à un résident de Suisse, comprend tout montant qui, conformément à la présente Convention, aurait été dû au titre de l'impôt jamaïquain pour une période de taxation, mais qui a été l'objet d'une exemption, ou qui a été perçu à un taux d'imposition réduit, conformément à la législation concernant la promotion du développement économique en vigueur en Jamaïque au moment de la signature de la Convention, ou conformément à d'autres dispositions légales qui pourraient être introduites ultérieurement en Jamaïque, s'ajoutant ou modifiant les précédentes, pour autant que les Etats contractants S'accordent pour considérer ces dernières 703</w:t>
      </w:r>
    </w:p>
    <w:p>
      <w:r>
        <w:t>Doubles impositions comme ayant substantiellement le même contenu. Toutefois, l'imputation d'impôt accordée par la Suisse ne peut excéder le montant d'impôt tel qu'il est déterminé conformément aux articles 11, 12 et 13. d) Une société qui est un résident de Suisse et reçoit des dividendes d'une société qui est un résident de Jamaïque bénéficie, pour l'application de l'impôt suisse frappant ces dividendes, des mêmes avantages que ceux dont elle bénéficierait si la société qui paie les dividendes était un résident de Suisse. Article 23 Non-discrimination 1. Les nationaux d'un Etat contractant ne sont soumis dans l'autre Etat contrac- tant à aucune imposition ou obligation y relative, qui est autre ou plus lourde que celles auxquelles sont ou pourront être assujettis les nationaux de cet autre Etat qui se trouvent dans la même situation. 2. L'imposition d'un établissement stable qu'une entreprise d'un Etat contractant a dans l'autre Etat contractant n'est pas établie dans cet autre Etat d'une façon moins favorable que l'imposition des entreprises de cet autre Etat qui exercent la même activité. 3. A moins que les dispositions du paragraphe 1 de l'article 9, du paragraphe 7 de l'article 11 ou du paragraphe 6 de l'article 12 ou du paragraphe 6 de l'article 13 ne soient applicables, les intérêts, redevances, rémunérations des prestations de services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4. Les entreprises d'un Etat contractant, dont le capital est en totalité ou en partie, directement détenu ou contrôlé par un ou plusieurs residenti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ne peuvent être interprétées: a) comme obligeant un Etat contractant à accorder à des personnes physiques qui ne sont pas des résidents de cet Etat les déductions personnelles, abattements et réductions d'impôt que la législation réserve seulement aux personnes physiques qui sont des résidents de cet Etat. b) comme empêchant la Jamaïque d'appliquer, conformément à la section 48 (5) de la Loi fiscale de la Jamaïque, à une société suisse d'assurance sur la vie un taux d'imposition sur les bénéfices plus élevé que celui applicable à une société régionale d'assurance sur la vie. 6. Les dispositions du présent article s'appliquent, nonobstant les dispositions de l'article 2, aux impôts de toute nature ou dénomination. 704</w:t>
      </w:r>
    </w:p>
    <w:p>
      <w:r>
        <w:t>Doubles impositions Article 24 Procédure amiable 1. Lorsqu'une personne estime que les mesures prises par un Etat contractant ou par les deux Etats contractants entraînent ou entraîneront pour elle une imposi- tion non conforme aux dispositions de la présente Convention, elle peut, indépen- damment des recours prévus par le droit interne de ces Etats, soumettre son cas à l'autorité compétente de l'Etat contractant dont elle est un résident ou, si son cas relève du paragraphe 1 de l'article 24, à celle de l'Etat contractant dont elle possède la nationalité. Le cas doit être soumis dans les trois ans qui suivent la première notification de la mesure qui entraîne une imposition non conforme aux dispositions de la Convention.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L'accord est appliqué en conformité avec le droit interne des Etats contractants. 3. Les autorités compétentes des Etats contractants s'efforcent, par voie d'accord amiable, de résoudre les difficultés ou de dissiper les doutes auxquels peuvent donner lieu l'interprétation ou l'application de la Convention. Elles peuvent aussi se concerter en vue d'éliminer la double imposition dans les cas non prévus par la Convention. 4. Les autorités compétentes des Etats contractants peuvent communiquer direc- tement entre elles en vue de parvenir à un accord comme il est indiqué aux paragraphes précédents. Elles peuvent, par voie de consultation, développer toutes procédures, méthodes ou techniques, qu'elles estiment appropriées pour la mise en œuvre de la procédure amiable prévue dans le. présent article. Article 25 Agents diplomatiques et fonctionnaires consulaires 1. Les dispositions de la présente Convention ne portent pas atteinte aux privilèges fiscaux dont bénéficient lès agents diplomatiques ou les fonctionnaires consulaires en vertu soit des règles générales du droit des gens, soit des dispositions d'accords particuliers. 2. Nonobstant les dispositions de l'article 4, toute personne physique, qui est membre d'une mission diplomatique, d'un poste consulaire ou d'une délégation permanente d'un Etat contractant qui est situé dans l'autre Etat contractant ou dans un Etat tiers, est considérée comme un résident de l'Etat accréditant, à condition: a) que, conformément au droit des gens, elle ne soit pas assujettie à l'impôt dans l'Etat accréditaire pour les revenus de sources extérieures à cet Etat, et b) qu'elle soit soumise' dans l'Etat accréditant aux mêmes obligations, en matière d'impôts sur l'ensemble de son revenu, que les résidents de cet Etat. 3. La présente Convention ne s'applique pas aux organisations internationales, à leurs organes ou à leurs fonctionnaires, ni aux personnes qui sont membres d'une 705</w:t>
      </w:r>
    </w:p>
    <w:p>
      <w:r>
        <w:t>Doubles impositions mission diplomatique, d'un poste consulaire ou d'une délégation permanente d'un Etat tiers, lorsqu'ils se trouvent sur le territoire d'un Etat contractant et ne sont pas traités comme des résidents dans l'un ou l'autre Etat contractant en matière d'impôts sur le revenu. Article 26 Entrée en vigueur 1. Les Etats contractants se notifieront que les mesures nécessaires selon leur droit interne pour la mise en vigueur de la Convention ont été prises. La Convention entrera en vigueur à la date à laquelle la seconde de ces deux notifications a été reçue. 2. Les dispositions de la Convention seront applicables: a) aux impôts retenus à la source sur des montants payés ou crédités à partir du 1er janvier 1995; b) aux autres impôts, pour les revenus des années fiscales débutant le 1er janvier 1995 ou après cette date. Article 27 Dénonciation 1. La présente Convention demeurera en vigueur pour une durée illimitée, mais chacun des Etats contractants peut, jusqu'au 30 juin de chaque année civile, remettre à l'autre Etat contractant, par voie diplomatique, un préavis de dénon- ciation. 2. Dans ce cas, la Convention cessera d'être applicable: a) aux impôts retenus à la source, pour des montants payés ou crédités le 1er janvier de l'année civile suivant celle au cours de laquelle l'avis de dénonciation aura été donné, ou après cette date; b) aux autres impôts, pour les revenus des années fiscales débutant le 1er janvier de l'année civile suivant celle au cours de laquelle l'avis de dénonciation aura été donné, ou après cette date. En foi de quoi les soussignés, dûment autorisés, ont signé la présente Convention. Fait en deux exemplaires à Kingston, le 6 décembre 1994, en langues française et anglaise, chaque texte faisant également foi. Pour le Pour le Gouvernement Conseil fédéral suisse: de la Jamaïque: Nicolas Imboden Omar Davies N37657 706</w:t>
      </w:r>
    </w:p>
    <w:p>
      <w:r>
        <w:t>Protocole Texte original Le Conseil fédéral suisse et le Gouvernement de la Jamaïque, sont convenus lors de la signature à Kingston, le 6 décembre 1994, de la Convention entre les deux Etats en vue d'éviter les doubles impositions en matière d'impôts sur le revenu, des dispositions suivantes qui font partie intégrante de la Convention. 1. Ad article 4 Les sociétés qui bénéficient de privilèges fiscaux spéciaux aux termes de ['«Inter- national Finance Companies Act» ou du «Foreign Sales Corporations Act», ou qui bénéficient de privilèges analogues aux termes de toutes autres lois fiscales de même nature introduites en Jamaïque, s'ajoutant ou modifiant les lois sus- mentionnées, ne sont pas considérées comme des résidents de Jamaïque au sens de l'article 4. 2. Ad article 11 Nonobstant les dispositions du paragraphe 2 de l'article 11, l'impôt perçu sur des intérêts qui ont leur source dans un Etat contractant et qui sont payés à une banque ou à une autre institution financière qui en est le bénéficiaire effectif et qui est un résident de l'autre Etat contractant ne peut excéder 5 pour cent du montant brut des intérêts. 3. Ad article 12 II est entendu que pour l'application du taux d'impôt mentionné au paragraphe 2, soixante pour cent du montant brut des redevances payées pour l'usage, ou la concession de l'usage, de tout équipement industriel, commercial ou scientifique, seront pris comme base d'imposition. 4. Ad article 13 Nonobstant les dispositions du paragraphe 2, aussi longtemps que la Confédéra- tion suisse n'a pas introduit dans sa législation interne une imposition à la source sur les rémunérations des prestations de services payées à des non résidents, le taux de l'impôt perçu sur ces rémunérations ne peut excéder 5 pour cent du montant brut de ces rémunérations. 707</w:t>
      </w:r>
    </w:p>
    <w:p>
      <w:r>
        <w:t>Doubles impositions 5. Ad article 14 En ce qui concerne la Jamaïque, l'impôt auquel sont soumis les gains en capital au sens du présent article est la «transfer tax» mentionnéee à l'article 2, para- graphe 1, lettre (a) (ii). Fait en deux exemplaires à Kingston, le 6 décembre 1994, en langues française et anglaise, chaque texte faisant également foi. Pour le Conseil fédéral suisse: Nicolas Imboden Pour le Gouvernement de la Jamaïque: Omar Davies N37657 708</w:t>
      </w:r>
    </w:p>
    <w:p>
      <w:r>
        <w:t>Schweizerisches Bundesarchiv, Digitale Amtsdruckschriften Archives fédérales suisses, Publications officielles numérisées Archivio federale svizzero, Pubblicazioni ufficiali digitali Message concernant une convention de double imposition avec la Jamaïque du 10 mai 1995 In Bundesblatt Dans Feuille fédérale In Foglio federale Jahr 1995 Année Anno Band 3 Volume Volume Heft 29 Cahier Numero Geschäftsnummer 95.034 Numéro d'affaire Numero dell'oggetto Datum 25.07.1995 Date Data Seite 680-708 Page Pagina Ref. No 10 108 307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