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94.3320 vom 6. Oktober 1994</w:t>
      </w:r>
    </w:p>
    <w:p>
      <w:r>
        <w:t>Bundesverwaltung, 1994-10-06, DE</w:t>
      </w:r>
    </w:p>
    <w:p>
      <w:r>
        <w:rPr>
          <w:b/>
        </w:rPr>
        <w:t xml:space="preserve">Quelle: </w:t>
      </w:r>
      <w:r>
        <w:t>https://mcp.opencaselaw.ch/entscheid/ch_vb_94.3320</w:t>
      </w:r>
    </w:p>
    <w:p>
      <w:r>
        <w:t>FR: CH_VB 94.3320 du 6 octobre 1994</w:t>
      </w:r>
    </w:p>
    <w:p>
      <w:r>
        <w:t>IT: CH_VB 94.3320 del 6 ottobre 1994</w:t>
      </w:r>
    </w:p>
    <w:p>
      <w:pPr>
        <w:pStyle w:val="Heading2"/>
      </w:pPr>
      <w:r>
        <w:t>Volltext</w:t>
      </w:r>
    </w:p>
    <w:p>
      <w:r>
        <w:t>6. Oktober 1994 N 1849 Postulat Urek-NR (93.055) /Abwesend sind - Sont absents: Allenspach, Aregger, Aubry, Baumann, Béguelin, Berger, Bin- der, Bischof, Blatter, Blocher, Bodenmann, Borei François, Borer Roland, Borradori, Brügger Cyrill, Brunner Christiane, Bugnon, Bühlmann, Caccia, Camponovo, Carobbio, Caspar- Mutter, Cavadini Adriano, Columberg, Comby, Couchepin, Danuser, Darbellay, David, Diener, Dormann, Duvoisin, Eg- genberger, Eggly, Engler, Fehr, von Feiten, Fischer-Hägglin- gen, Fischer-Sursee, Frey Claude, Fritschi Oscar, Giezendan- ner, Gobet, Goll, Graber, Gross Andreas, Gysin, Hafner Ur- sula, Hämmerle, Heberlein, Herczog, Hess Otto, Hess Peter, Hildbrand, Hollenstein, Iten Joseph, Jaeger, Jäggi Paul, Jenni Peter, Jöri, Keller Rudolf, Ledergerber, Leuba, Leuenberger Moritz, Maitre, Mamie, Maspoli, Matthey, Mauch Ursula, Meier Samuel, Misteli, Philipona, Pidoux, Pini, Rechsteiner, Reimann Maximilian, Robert, Rohrbasser, Ruf, Ruffy, Rychen, Scherrer Werner, Schmid Samuel, Schnider, Schwab, Segmüller, Seiler Rolf, Sieber, Spielmann, Stalder, Stamm Judith, Steffen, Stei- nemann, Strahm Rudolf, Suter, Thür, Tschäppät Alexander, Tschopp, Tschuppert Karl, Weyeneth, Wiederkehr, Wittenwi- ler, Ziegler Jean, Zisyadis, Züger, Zwahlen (106) Präsidentin, stimmt nicht - Presidente, ne vote pas: Haller (1) An den Bundesrat - Au Conseil fédéral #ST# 94.3320 Postulat Urek-NR (93.055) Finanzielle Sicherstellung der Endlagerung radioaktiver Kernbrennstoffe Postulat Ceate-CN (93.055) Stockage final des combustibles nucléaires radioactifs. Garanties financières Wortlaut des Postulates vom 29. August 1994 Der Bundesrat wird beauftragt, aufgrund der Artikel 10 und 11 des Bundesbeschlusses zum Atomgesetz Vorschriften über die Sicherstellung der Kosten der Endlagerung radioaktiver Abfälle, insbesondere abgebrannter Kernbrennstoffe, zu er- lassen. Die Betreiber der Kernanlagen sollen zur angemessenen und ausreichenden Finanzierung der Endlagerung unter Bundes- aufsicht verpflichtet werden. Texfe du postulat du 29 août 1994 Le Conseil fédéral est invité, comme l'y autorisent les articles 10 et 11 de l'arrêté fédéral sur l'énergie atomique, à édicter des dispositions instituant des garanties financières propres à couvrir les coûts liés au stockage en dépôt final des déchets radioactifs, et notamment du combustible nucléaire épuisé. Il s'agit de faire en sorte que les exploitants des centrales nucléaires soient tenus d'assurer, sous la surveillance de la Confédération, le financement des opérations liées au stockage en dépôt final. Überwiesen - Transmis Schluss der Sitzung u m 21.35 Uhr La séance est levée à 21 h 35</w:t>
      </w:r>
    </w:p>
    <w:p>
      <w:r>
        <w:t>Schweizerisches Bundesarchiv, Digitale Amtsdruckschriften Archives fédérales suisses, Publications officielles numérisées Archivio federale svizzero, Pubblicazioni ufficiali digitali Postulat Urek-NR (93.055) Finanzielle Sicherstellung der Endlagerung radioaktiver Kernbrennstoffe Postulat Ceate-CN (93.055) Stockage final des combustibles nucléaires radioactifs. Garanties financières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16 Séance Seduta Geschäftsnummer 94.3320 Numéro d'objet Numero dell'oggetto Datum 06.10.1994 - 15:00 Date Data Seite 1849-1849 Page Pagina Ref. No 20 024 533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