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94.3239 vom 7. Oktober 1994</w:t>
      </w:r>
    </w:p>
    <w:p>
      <w:r>
        <w:t>Bundesverwaltung, 1994-10-07, DE</w:t>
      </w:r>
    </w:p>
    <w:p>
      <w:r>
        <w:rPr>
          <w:b/>
        </w:rPr>
        <w:t xml:space="preserve">Quelle: </w:t>
      </w:r>
      <w:r>
        <w:t>https://mcp.opencaselaw.ch/entscheid/ch_vb_94.3239</w:t>
      </w:r>
    </w:p>
    <w:p>
      <w:r>
        <w:t>FR: CH_VB 94.3239 du 7 octobre 1994</w:t>
      </w:r>
    </w:p>
    <w:p>
      <w:r>
        <w:t>IT: CH_VB 94.3239 del 7 ottobre 1994</w:t>
      </w:r>
    </w:p>
    <w:p>
      <w:pPr>
        <w:pStyle w:val="Heading2"/>
      </w:pPr>
      <w:r>
        <w:t>Volltext</w:t>
      </w:r>
    </w:p>
    <w:p>
      <w:r>
        <w:t>Postulat Loeb François 1906 N 7 octobre 1994 die bereits bestehenden Instrumente, die unserem Land für Gute Dienste und insbesondere humanitäre Hilfe zu Gebote stehen, auszubauen. Was den vorgesehenen Beitrag der Armee zu friedensfördern- den Massnahmen anbetrifft, ist deshalb abzuklären, welche Möglichkeiten - über Blaumützen und Militärbeobachter hin- aus - zusätzlich in Frage kommen. Zu denken wäre unseres Erachtens insbesondere an den Ausbildungsbereich. So hört man, dass ausländische Staaten an Schweizer Offizieren inter- essiert wären, welche ihrem Armeekader die Kenntnisse des Kriegsvölkerrechtes vermitteln würden - eine Aufgabe, die zu erfüllen das Internationale Komitee vom Roten Kreuz sich mangels Geld und Fachleuten offenbar ausserstande sieht Desgleichen könnte man sich die Durchführung von Ausbil- dungskursen im Schutz- und Rettungswesen vorstellen. Für das Schweizerische Katastrophenhilfekorps stellt sich die Frage, ob über direkte Rettungs- und Hilfsaktionen hinaus der Aufbau einer Task Force möglich wäre, welche beim Wieder- aufbau zerstörter Gebiete nach Katastrophenereignissen oder nach Beendigung kriegerischer Konflikte einen Beitrag leisten könnte. Allenfalls kämen für diese Aufgabe auch Truppen im Status von unbewaffneten Blaumützen in Frage. Im Sinne der Prävention wäre ferner die Bildung von Detachementen des Katastrophenhilfekorps zu prüfen, welche sich der Aufgabe annähmen, in bestimmten Gegenden im Osten Europas die Entsorgung von Schadstoffen und die Entgiftung ganzer Ge- bietefachkundig zu besorgen. Schriftliche Erklärung des Bundesrates vom 24. August 1994 Déclaration écrite du Conseil fédéral du 24 août 1994 Der Bundesrat ist bereit, das Postulat entgegenzunehmen. Überwiesen - Transmis #ST# 94.3239 Postulat Steinemann Beiträge an das Ausland und internationale Organisationen Contributions versées à l'étranger et aux organisations internationales Wortlaut des Postulates vom 15. Juni 1994 Der Bundesrat wird gebeten, einen Gesamtbericht aus allen Departementen mit einer Liste im Anhang, über sämtliche Überweisungen des Bundes an internationale Organisatio- nen, an das Ausland (auch über schweizerische Organisatio- nen), Entwicklungshilfe, Subventionen, Beiträge aller Art (z. B. Regelung der Zahlungsrückstände der Republik Mazedonien gegenüber der Weltbank von 1,4 Millionen Dollar, Strassenun- terhalt in Nepal usw.), an die Uno und ihrer Organisationen so- wie an private und halbprivate Organisationen jeglicher Art ans Ausland oder zugunsten des Auslandes zu veröffentli- chen. Darin soll die Rechtsgrundlage ersichtlich sein, ebenso an wen, wieviel und wofür bezahlt wird. Interessant zu wissen wäre auch, ob die Schweiz in einzelnen Positionen mehr be- zahlt, als sie es gemäss Lastenaufteilung müsste. Texte du postulat du 15 juin 1994 Le Conseil fédéral est prié de publier un rapport couvrant tous les départements et comprenant, en annexe, une liste indi- quant l'ensemble des montants versés par la Confédération à des organisations internationales et à des pays étrangers (aussi par le biais d'organisations suisses); cette liste indi- quera notamment les montants qui ont été versés au titre de la coopération au développement, les subventions et les contri- butions en tout genre (règlement des arriérés de la Républi- que de Macédoine à l'égard de la Banque mondiale pour une somme de 1,4 million de dollars, entretien des routes au Né- pal, etc.) qui ont été versées au système des Nations Unies ainsi qu'aux organisation privées ou semi-privées les plus di- verses ou à des pays étrangers. Ce rapport mentionnera en outre les bases légales applicables de même que les bénéfi- ciaires, les montants alloués et les motifs invoqués. Il serait par ailleurs intéressant de savoir si, pour ce qui est de certaines ru- briques, la Suisse paie plus qu'elle ne le devrait en vertu de la répartition des charges. Mitunterzeichner - Cosignataires: Borer Roland, Dreher, Gie- zendanner, Jenni Peter, Kern, Moser, Scherrer Jürg (7) Schriftliche Begründung - Développement par écrit Anlässlich der Blauhelmabstimmungs-Diskussionen sind ver- schiedenste diesbezügliche Zahlen herumgeboten worden, welche nicht konkret ermittelt werden konnten. Parlamentarier und viele Bürger und Steuerzahler sind über diese Engage- ments nicht informiert, wollen darüber aber genauere Anga- ben. Die Unübersichtlichkeit der Engagements und die Fort- schreibungsmentalität müssen beleuchtet und überprüft wer- den, damit Nötiges und Sinnvolles von jenem, welches ange- sichts der prekären Finanzlage des Bundes gestrichen oder reduziert werden kann, getrennt wird. Die beantragte Liste wird Transparenz schaffen. Schriftliche Erklärung des Bundesrates vom 17. August 1994 Déclaration écrite du Conseil fédéral du 17 août 1994 Der Bundesrat ist bereit, das Postulat entgegenzunehmen. Überwiesen - Transmis #ST# 93.3447 Postulat Loeb François Beteiligung des Bundes anderAlparAG Participation de la Confédération àl'AlparSA Wortlaut des Postulates vom 4. Oktober 1993 Der Bundesrat wird gebeten, anlässlich der nächsten Kapital- erhöhung der Berner Flughafengesellschaft Alpar AG eine Be- teiligung des Bundes am Aktienkapital im Umfange von 3 Mil- lionen Franken zu prüfen. Texfe du postulat du 4 octobre 1993 Une augmentation de capital de la société exploitant l'aéro- port de Berne, Alpar SA, étant prévue prochainement, le Conseil fédéral est prié d'étudier la possibilité d'une participa- tion de la Confédération au capital-actions de cette société à hauteur de 3 millions de francs. Mitunterzeichner - Cosignataires : Ke i ne • - Au eu n Schriftliche Begründung-Développement par écrit Die Alpar AG ist Konzessionsnehmerin auf dem Flughafen Bern-Belp. Im Jahre 1986 wurde sie durch eine Kapitalerhö- hung aus den Kreisen der Berner Wirtschaft privatisiert Als einziger konzessionierter Flughafen kommt sie ohne Subven- tionen durch die öffentliche Hand aus, da im Kanton und in der Stadt Bern entsprechende Rechtsgrundlagen fehlen. Die Alpar AG hat in den vergangenen Jahren über 3 Millionen Franken in die Erneuerung der technischen Anlagen des Flug-</w:t>
      </w:r>
    </w:p>
    <w:p>
      <w:r>
        <w:t>Schweizerisches Bundesarchiv, Digitale Amtsdruckschriften Archives fédérales suisses, Publications officielles numérisées Archivio federale svizzero, Pubblicazioni ufficiali digitali Postulat Steinemann Beiträge an das Ausland und internationale Organisationen Postulat Steinemann Contributions versées à l'étranger et aux organisations internationales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94.3239 Numéro d'objet Numero dell'oggetto Datum 07.10.1994 - 08:00 Date Data Seite 1906-1906 Page Pagina Ref. No 20 024 574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