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94.3138 vom 17. Juni 1994</w:t>
      </w:r>
    </w:p>
    <w:p>
      <w:r>
        <w:t>Bundesverwaltung, 1994-06-17, DE</w:t>
      </w:r>
    </w:p>
    <w:p>
      <w:r>
        <w:rPr>
          <w:b/>
        </w:rPr>
        <w:t xml:space="preserve">Quelle: </w:t>
      </w:r>
      <w:r>
        <w:t>https://mcp.opencaselaw.ch/entscheid/ch_vb_94.3138</w:t>
      </w:r>
    </w:p>
    <w:p>
      <w:r>
        <w:t>FR: CH_VB 94.3138 du 17 juin 1994</w:t>
      </w:r>
    </w:p>
    <w:p>
      <w:r>
        <w:t>IT: CH_VB 94.3138 del 17 giugno 1994</w:t>
      </w:r>
    </w:p>
    <w:p>
      <w:pPr>
        <w:pStyle w:val="Heading2"/>
      </w:pPr>
      <w:r>
        <w:t>Volltext</w:t>
      </w:r>
    </w:p>
    <w:p>
      <w:r>
        <w:t>Motion Grossenbacher 1186 N 17 juin 1994 Schriftliche Erklärung des Büros Déclaration écrite du Bureau Das Büro beantragt, die Motion in ein Postulat umzuwandeln und dieses im Zusammenhang mit der definitiven Regelung der Reglementsbestimmungen über das Abstimmungsverfah- ren zu behandeln. Überwiesen als Postulat - Transmis comme postulat #ST# 94.3138 Motion Grossenbacher Förderung der Fernstudien auf Hochschulebene Cours universitaires par correspondance. Encouragement Wortlaut der Motion vom 17. März 1994 Der Bund wird beauftragt, die Entwicklung und den Betrieb von Fernstudien in der Schweiz mit geeigneten Massnahmen zu fördern. So sind entsprechende Massnahmen in der Bot- schaft des Bundesrates als Schwerpunkte der Wissenschafts- förderung des Bundes in den Jahren 1996 bis 1999 aufzuneh- men. Mit der Schweizerischen Hochschulkonferenz ist insbe- sondere abzuklären, welchen Beitrag die Universitäten und Hochschulen zur Förderung der Fernstudien leisten können. Texte de la motion du 17 mars 1994 La Confédération est chargée d'encourager, par des mesures adéquates, le développement et l'organisation de cours uni- versitaires par correspondance en Suisse. Elle est ainsi appe- lée à inclure ces mesures dans le message du Conseil fédéral et à les considérer comme prioritaires dans le cadre des efforts qu'elle consentira dans les années 1996 à 1999 en vue de pro- mouvoir le domaine scientifique. Elle décidera notamment avec la Conférence universitaire suisse de quel montant les universités et les hautes écoles peuvent s'acquitter en faveur de l'encouragement des cours par correspondance. Mitunterzeichner - Cosignataires: Aregger, Berger, Bezzola, Bircher Peter, Bodenmann, Bonny, Bühlmann, Bundi, Caccia, Caspar-Hutter, Chevallaz, Columberg, Darbellay, David, Deiss, Dormann, Ducret, Engler, Epiney, Fasel, Fehr, Fischer- Sursee, Giezendanner, Gobet, Goll, Haering Binder, Herczog, Hess Otto, Hildbrand, Jöri, Keller Anton, Kern, Kühne, Lepori Bonetti, Leu Josef, Leuba, Leuenberger Ernst, Mamie, Meier Hans, Meyer Theo, Misteli, Mühlemann, Oehler, Robert, Rohr- basser, Ruckstuhl, Schmid Peter, Schmidhalter, ScherrerWer- ner, Segmüller, Seiler Rolf, Stamm Judith, Steffen, Steiger Hans, Theubet, Vollmer, Wanner, Wyss William, Zbinden, Zölch (60) Schriftliche Begründung-Développement par écrit Wie in den meisten anderen Lebensbereichen werden die enormen Möglichkeiten der modernen Kommunikationstech- nologien immer stärker auch in der Bildung eingesetzt Sinn- voll angewandt können diese Möglichkeiten neben den her- kömmlichen Methoden der Bildungsvermittlung sowohl aus der Sicht des einzelnen wie auch aus jener der ganzen Gesell- schaft zweifellos von grossem Nutzen sein. Während sich das Fernstudienwesen im Ausland teilweise schon sehr stark entwickelt hat und längst als unentbehrlicher Bestandteil des jeweiligen Bildungssystems betrachtet wird, erfolgt bei uns diese Entwicklung erst ansatzweise und nur sehr zögerlich. Wenn man bedenkt, dass es hier um einen sehr zukunftsträchtigen Bereich des Bildungswesens geht, so muss uns dies beunruhigen. Die folgenden Hinweise mögen andeuten, welche Wichtigkeit dem Fernstudienwesen zukommt und weshalb seine rasche und entschiedene Förderung durch die öffentliche Hand ge- boten ist: - mit Fernstudiengängen kann angemessener und flexibler als mit dem traditionellen Angebot auf besondere Situationen eingegangen werden (etwa Zusatzausbildung für Frauen im Hinblick auf ihren Wiedereinstieg ins Berufsleben; spezifi- sches Ansprechen von bildungsfernen Volksschichten); - Lehr- und Lernmittel und -methoden und vor allem auch die zeitliche Komponente können ganz verschiedenartig einge- setzt und damit entsprechend auch abgerufen werden; indivi- duelles Lernen, das dem Lernfortschritt Rechnung trägt, kann sichergestellt werden; - ortsunabhängige Vermittlung von Bildungsangeboten wird inskünftig einen noch entscheidenden Kostenfaktor darstel- len. Bei knappen finanziellen Mitteln mit den entsprechenden Auswirkungen auf das personelle und räumliche Angebot dürfte das Fernstudienwesen geradezu als idealer Partner er- scheinen; - das Fernstudienwesen kann nicht nur entfernten Regionen im Inland einen attraktiven Bildungsmarkt eröffnen und damit einen wichtigen Faktor der schweizerischen Regionalpolitik bilden, sondern es eröffnet unserer Gesellschaft ebenso den internationalen Zugang zur Bildung. Letzteres ist gerade für das höhere Bildungswesen ein nicht zu unterschätzender Vor- teil. Schriftliche Stellungnahme des Bundesrates vom 30. Mai 1994 Rapport écrit du Conseil fédéral du 30 mai 1994 Die Entwicklung des Fernstudiums in der Schweiz muss ein- gehend geprüft werden, um in diesem Bereich sinnvoll und effizient mit finanziellen Mitteln unterstützend eingreifen zu können. Die Motion verlangt zu Recht geeignete Massnahmen, damit das höhere Bildungswesen der Schweiz noch besser auf die Ausbildungsbedürfnisse der Erwachsenen eingehen kann, seien diese nun in der Umschulung oder im beruflichen Wie- dereinstieg. Pädagogische und technologische Innovationen in mehreren europäischen Ländern bestätigen eindeutig, dass mit Hilfe von Fernstudien Lehr- und Lernprozesse zeitlich effizienter und individueller abgewickelt werden können. Man konnte ebenfalls feststellen, dass damit die Ausbildungsko- sten besser in den Griff zu bekommen waren, dies vor allem dann, wenn sie unter den betroffenen Bereichen, dem öffentli- chen und dem privaten Sektor, den Arbeitnehmern und Arbeit- gebern, partnerschaftlich aufgeteilt wurden. Die Einführung von Fernstudien für das gesamte höhere Bildungswesen der Schweiz - universitär und nichtuniversitär - wird zudem den Absolventen die berufliche Mobilität in Europa und den Zu- gang zum internationalen Arbeitsmarkt erleichtern. Wir sind der Meinung, dass in diesem Bereich die Einführung von Sondermassnahmen im Rahmen der Wissenschaftsförde- rungsbotschaft 1996-1999 zu eng und zu einschränkend wäre. Wir sind aber bereit, entsprechende Massnahmen in ei- nem breiteren Rahmen zu prüfen. Insbesondere wären auch die im Aufbau befindlichen Fachhochschulen sowie die Er- wachsenenbildung mit einzubeziehen. Wir schlagen dement- sprechend vor, diese Motion in ein Postulat umzuwandeln. Schriftliche Erklärung des Bundesrates Déclaration écrite du Conseil fédéral Der Bundesrat beantragt, die Motion in ein Postulat umzu- wandeln. Überwiesen als Postulat- Transmis comme postulat</w:t>
      </w:r>
    </w:p>
    <w:p>
      <w:r>
        <w:t>Schweizerisches Bundesarchiv, Digitale Amtsdruckschriften Archives fédérales suisses, Publications officielles numérisées Archivio federale svizzero, Pubblicazioni ufficiali digitali Motion Grossenbacher Förderung der Fernstudien auf Hochschulebene Motion Grossenbacher Cours universitaires par correspondance. Encouragement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94.3138 Numéro d'objet Numero dell'oggetto Datum 17.06.1994 - 08:00 Date Data Seite 1186-1186 Page Pagina Ref. No 20 024 177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