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94.3080 vom 17. Juni 1994</w:t>
      </w:r>
    </w:p>
    <w:p>
      <w:r>
        <w:t>Bundesverwaltung, 1994-06-17, DE</w:t>
      </w:r>
    </w:p>
    <w:p>
      <w:r>
        <w:rPr>
          <w:b/>
        </w:rPr>
        <w:t xml:space="preserve">Quelle: </w:t>
      </w:r>
      <w:r>
        <w:t>https://mcp.opencaselaw.ch/entscheid/ch_vb_94.3080</w:t>
      </w:r>
    </w:p>
    <w:p>
      <w:r>
        <w:t>FR: CH_VB 94.3080 du 17 juin 1994</w:t>
      </w:r>
    </w:p>
    <w:p>
      <w:r>
        <w:t>IT: CH_VB 94.3080 del 17 giugno 1994</w:t>
      </w:r>
    </w:p>
    <w:p>
      <w:pPr>
        <w:pStyle w:val="Heading2"/>
      </w:pPr>
      <w:r>
        <w:t>Erwägungen</w:t>
      </w:r>
    </w:p>
    <w:p>
      <w:r>
        <w:rPr>
          <w:b/>
        </w:rPr>
        <w:t>E. 17</w:t>
      </w:r>
    </w:p>
    <w:p>
      <w:r>
        <w:t>juin 1994 hältnismässige Härte für die schwer betroffenen Menschen bedeuten. Ein Arbeitsbewilligungsstopp ist auch aus humani- tären und wirtschaftlichen Gründen nicht zu verantworten. Deshalb frage ich den Bundesrat an: 1. ob er nicht auch der Auffassung ist, dass sich die Verhält- nisse im Gebiet des ehemaligen Jugoslawien seit der Be- schlussfassung im Herbst 1991 grundlegend verändert haben und aus humanitären Gründen eine Überprüfung des damali- gen Entscheides erfordern; 2. ob er bereit ist, eine flexible, den humanitären Grundsätzen der Schweiz und den wirtschaftlichen Notwendigkeiten Rech- nung tragende Übergangslösung zu treffen. Texte de l'interpellation du 3 mars 1994 En automne 1991, le Conseil fédéral a décidé d'exclure l'ex- Yougoslavie des pays de recrutement traditionnels tels que les décrit l'article 8 de l'ordonnance limitant le nombre des étran- gers (OLE). Pour éviter que ne se produisent des situations cri- tiques, il a prévu une période transitoire de deux à trois ans, la- quelle échoit le 1er novembre 1994. Il entend donc, de toute évidence, ne plus délivrer à partir de cette date de permis de travail de la catégorie A aux ressortissants des pays de l'ex- Yougoslavie. L'arrêté du Conseil fédéral et son intention de ne plus accorder de permis de travail à ces personnes ont suscité incompréhen- sion et mécontentement dans de larges milieux. En effet, si des personnes originaires de l'ex-Yougoslavie, ayant long- temps travaillé en Suisse où elles sont totalement intégrées, n'obtenaient plus de permis de travail, il en résulterait d'énor- mes difficultés pourtoute l'économie, notamment pour l'hôtel- lerie et le bâtiment L'activité économique de régions entières s'en trouverait ébranlée. Une mesure aussi draconienne péna- liserait d'autant plus ces individus qu'ils souffrent de la guerre et des pénuries incroyables qui sévissent dans plus d'une de ces républiques. C'est, pour des raisons humanitaires et éco- nomiques, faire preuve d'irresponsabilité que de ne plus leur accorder de permis de travail. Je pose donc au Conseil fédéral les deux questions suivantes: 1. Ne pense-t-il pas comme moi que, depuis qu'il a adopté l'ar- rêté en question - soit en 1991 -, la situation a radicalement changé dans les pays de l'ex-Yougoslavie et qu'il doit, pour des raisons humanitaires, revoir sa décision? 2. Est-il disposé à adopter une solution transitoire qui soit sou- ple et qui tienne compte des principes humanitaires de la Suisse et des impératifs économiques? Mitunterzeichner - Cosignataires: Aregger, Bezzola, Blatter, Bühler Simeon, Bürgi, Dormann, Engler, Fischer-Seengen, Fi- scher-Sursee, Hari, Hildbrand, Loeb François, Neuenschwan- der, Oehler, Ruckstuhl, Rutishauser, Schmidhalter, Schnider, Seiler Hanspeter, Steinegger (20) Schriftliche Begründung - Développement par écrit Der Urheber verzichtet auf eine Begründung und wünscht eine schriftliche Antwort. Schriftliche Stellungnahme des Bundesrates vom 11. Mai 1994 Rapport écrit du Conseil fédéral du 11 mai 1994 Der Bundesrat hatinseinemBerichtvom15. Mai1991 zur Aus- länder- und Flüchtlingspolitik dargelegt, dass gesamtwirt- schaftliche, europa- und integrationspolitische Gründe eine Öffnung des Arbeitsmarktes gegenüber dem EU- und Efta- Raum als unumgänglich erscheinen lassen. Im Rahmen der schrittweisen Umsetzung des im Bericht für die Zulassung von ausländischen Arbeitskräften vorgestellten Dreikreisemodells wurden mit Entscheid vom 23. September 1991 die Gebiete des ehemaligen Jugoslawien dem äusseren Kreis zugeord- net Personen mit Jahres- oder Niederlassungsbewilligungen sind von diesem Entscheid nicht betroffen. 1. Der Bundesrat ist im humanitären Bereich keinesfalls untä- tig geblieben. Nach der Zuordnung zum äusseren Kreis und der Einräumung einer Übergangsfrist zur Umsetzung dieser Massnahme wurde jugoslawischen Arbeitskräften sowie Tou- risten und anderen Besuchern aus den Kriegsgebieten der Verbleib in der Schweiz über den Ablauf ihrer Bewilligungen hinaus bis auf weiteres grosszügig gestattet Ihren Ehegatten, Eltern und Kindern wurde zudem die Einreise ermöglicht Diese Sonderregelung für besonders gefährdete Gruppen wurde laufend den veränderten Verhältnissen angepasst Mit zusätzlichen, gezielten humanitären Aufnahmeaktionen zu- gunsten von Kriegsvertriebenen und ehemaligen Kriegsge- fangenen sowie mit der Not- und Wiederaufbauhilfe des Schweizer Katastrophenhilfekorps vor Ort wird weiterhin aktiv und im Rahmen der Möglichkeiten unseres Landes zur Linde- rung des menschlichen Leides in den Gebieten des ehemali- gen Jugoslawien beigetragen. 2. Am 31. Oktober 1994 läuft die im Entscheid vom 23. Sep- tember 1991 gesetzte Übergangsfrist für die Zulassung von Arbeitskräften aus dem Gebiet des ehemaligen Jugoslawien aus. Aufgrund dessen dürften spätestens ab diesem Zeit- punkt grundsätzlich keine Bewilligungen mehr an Saison- niers aus diesem Gebiet erteilt werden. Der Bundesrat will vorerst jedoch von dieser restriktiven Massnahme absehen. Zum einen möchte er dadurch den betroffenen Arbeitneh- mern aufgrund der gegenwärtigen schwierigen Lage in ihrem Herkunftsland entgegenkommen. Zum anderen trägt er gleichzeitig den aktuellen Gegebenheiten und den Schwie- rigkeiten bei der Anpassung der Rekrutierungspraxis der Sai- sonwirtschaft Rechnung. Der Bundesrat hat deshalb ein Massnahmenpaket in Aussicht genommen, welches vor einem definitiven Entscheid den Kan- tonen, den politischen Parteien sowie den Spitzenverbänden der Arbeitgeber- und Arbeitnehmerorganisationen zur Ver- nehmlassung unterbreitet worden ist Die Möglichkeit zur or- dentlichen Umwandlung von Saison- in Jahresbewilligungen soll bis Ende 1994 bestehenbleiben. Dies gestattet es den Sai- sonniers, die noch vordem Bundesratsbeschluss von 1991 in die Schweiz eingereist sind, bis dahin unter den bisherigen Voraussetzungen eine Jahresbewilligung mit Familiennach- zug zu erhalten. Die übrigen Arbeitnehmer aus den Gebieten des ehemaligen Jugoslawien, die ordnungsgemäss zwischen dem 1. November 1993 und dem 31. Oktober 1994 mit einer Saisonbewilligung in der Schweiz gearbeitet haben, sollen im Jahre 1995 nochmals Saisonbewilligungen erhalten können, danach grundsätzlich nicht mehr. Für Härtefälle ist dannzumal eine angemessene Regelung zu treffen. Präsidentin: Der Interpellant ist von der Antwort des Bundes- rates nurteilweise befriedigt und verlangt Diskussion. Abstimmung - Vote Für den Antrag auf Diskussion Dagegen Verschoben - Renvoyé offensichtliche Mehrheit Minderheit #ST# 94.3134 Interpellation Brügger Cyrill Umgehung des Wirtschaftsembargos gegen Serbien durch Schweizer Firmen Inobservation par des entreprises suisses de l'embargo économique contre la Serbie Wortlaut der Interpellation vom 17. März 1994 Offiziell hat die Schweiz im Juni 1992 die wirtschaftlichen Be- ziehungen mit Serbien unterbrochen und sich damit dem Wirt- schaftsembargo der Uno angeschlossen. Meldungen zufolge versuchen Schweizer Firmen mit Erfolg, diese weltweit beach- teten Wirtschaftssanktionen zu umgehen.</w:t>
      </w:r>
    </w:p>
    <w:p>
      <w:r>
        <w:t>Schweizerisches Bundesarchiv, Digitale Amtsdruckschriften Archives fédérales suisses, Publications officielles numérisées Archivio federale svizzero, Pubblicazioni ufficiali digitali Interpellation Columberg Zulassungspraxis für Arbeitskräfte aus dem Gebiet des ehemaligen Jugoslawien Interpellation Columberg Politique d'admission des travailleurs en provenance de l'ex- Yougoslavie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94.3080 Numéro d'objet Numero dell'oggetto Datum 17.06.1994 - 08:00 Date Data Seite 1241-1242 Page Pagina Ref. No</w:t>
      </w:r>
    </w:p>
    <w:p>
      <w:r>
        <w:rPr>
          <w:b/>
        </w:rPr>
        <w:t>E. 20</w:t>
      </w:r>
    </w:p>
    <w:p>
      <w:r>
        <w:t>024 232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