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93.421 vom 6. Juni 1994</w:t>
      </w:r>
    </w:p>
    <w:p>
      <w:r>
        <w:t>Bundesverwaltung, 1994-06-06, DE</w:t>
      </w:r>
    </w:p>
    <w:p>
      <w:r>
        <w:rPr>
          <w:b/>
        </w:rPr>
        <w:t xml:space="preserve">Quelle: </w:t>
      </w:r>
      <w:r>
        <w:t>https://mcp.opencaselaw.ch/entscheid/ch_vb_93.421</w:t>
      </w:r>
    </w:p>
    <w:p>
      <w:r>
        <w:t>FR: CH_VB 93.421 du 6 juin 1994</w:t>
      </w:r>
    </w:p>
    <w:p>
      <w:r>
        <w:t>IT: CH_VB 93.421 del 6 giugno 1994</w:t>
      </w:r>
    </w:p>
    <w:p>
      <w:pPr>
        <w:pStyle w:val="Heading2"/>
      </w:pPr>
      <w:r>
        <w:t>Erwägungen</w:t>
      </w:r>
    </w:p>
    <w:p>
      <w:r>
        <w:rPr>
          <w:b/>
        </w:rPr>
        <w:t>E. 06</w:t>
      </w:r>
    </w:p>
    <w:p>
      <w:r>
        <w:t>Séance Seduta Geschäftsnummer 93.421 Numéro d'objet Numero dell'oggetto Datum 06.06.1994 - 14:30 Date Data Seite 885-892 Page Pagina Ref. No 20 024 105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6</w:t>
      </w:r>
    </w:p>
    <w:p>
      <w:r>
        <w:t>juin 1994 Präsidentin: Ich möchte die heutige Sitzung nicht schliessen, ohne auch in diesem Saal des 6. Juni 1944 zu gedenken. An diesem Tag landeten über 300 000 Soldaten aus den Vereinig- ten Staaten, Grossbritannien, Kanada und dem Freien Frank- reich in der Normandie. Sie haben die unterjochten Länder Europas befreit. Das Opfer, das diese Soldaten auf sich nah- men, kam auch der neutralen Schweiz zugute, die bis dahin das Glück gehabt hatte, von den Kriegsübeln verschont zu sein. Wir wissen alle, was aus unserem Land geworden wäre, wenn die Freiheit damals nicht über Faschismus und Rassis- mus gesiegt hätte. Heute, fünfzig Jahre danach, gedenken wir in Dankbarkeit all jener, die damals ihr Leben für die Befreiung Europas opferten und die die Voraussetzungen für den Zu- sammenbruch von Faschismus und Rassismus schufen. Sie taten dies auch für die Freiheit der Schweiz. (GrosserBeifall) Schluss der Sitzung um 19.25 Uhr La séance est levée à 19 h 25</w:t>
      </w:r>
    </w:p>
    <w:p>
      <w:r>
        <w:t>Schweizerisches Bundesarchiv, Digitale Amtsdruckschriften Archives fédérales suisses, Publications officielles numérisées Archivio federale svizzero, Pubblicazioni ufficiali digitali Parlamentarische Initiative (Ducret) Missbräuchliche Mietzinse. Ausnahmen (Art. 269a OR) Initiative parlementaire (Ducret) Loyers abusifs. Exceptions (art. 269a CO)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