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93.3198 vom 8. Oktober 1993</w:t>
      </w:r>
    </w:p>
    <w:p>
      <w:r>
        <w:t>Bundesverwaltung, 1993-10-08, DE</w:t>
      </w:r>
    </w:p>
    <w:p>
      <w:r>
        <w:rPr>
          <w:b/>
        </w:rPr>
        <w:t xml:space="preserve">Quelle: </w:t>
      </w:r>
      <w:r>
        <w:t>https://mcp.opencaselaw.ch/entscheid/ch_vb_93.3198</w:t>
      </w:r>
    </w:p>
    <w:p>
      <w:r>
        <w:t>FR: CH_VB 93.3198 du 8 octobre 1993</w:t>
      </w:r>
    </w:p>
    <w:p>
      <w:r>
        <w:t>IT: CH_VB 93.3198 del 8 ottobre 1993</w:t>
      </w:r>
    </w:p>
    <w:p>
      <w:pPr>
        <w:pStyle w:val="Heading2"/>
      </w:pPr>
      <w:r>
        <w:t>Erwägungen</w:t>
      </w:r>
    </w:p>
    <w:p>
      <w:r>
        <w:rPr>
          <w:b/>
        </w:rPr>
        <w:t>E. 8</w:t>
      </w:r>
    </w:p>
    <w:p>
      <w:r>
        <w:t>Oktober 1993 N 1989 Interpellation SPK-NR Die Staatspolitische Kommission (SPK) ist über die Auswir- kung dieser Kürzung beunruhigt. Die Bundesratsparteien haben in den Legislaturzielen zur Asylpolitik die klare Priorität auf die Verkürzung des Verfahrens gelegt. Dieses Ziel konnte bei den meisten neuen Fällen er- reicht werden. Noch sind rund 30000 Fälle pendent. Davon stammen 112 aus den Jahren vor 1987; 1040 aus 1988; 4660 aus 1989; 6499 aus 1990; 10 952 aus 1991 und 8457 aus 1992 (Statistik BFF Dezember 1992). Bei dieser Sachlage erscheint eine Kürzung der Befragerstel- len äusserst fragwürdig. Den eingesparten Stellen beim BFF stehen höhere Fürsorgekosten sowie eine wieder anstei- gende Attraktivität der Schweiz als Asylland gegenüber. Die SPK wünscht daher - rechtzeitig vor der Einleitung der Budgetvorbereitungen 1994 und einer weiteren Kürzung der Etatstellen-die Beantwortung derfolgenden Fragen: 1. Welches sind die Auswirkungen der vorgenommenen Stel- lenreduktion auf die Dauer der Verfahren, die Zahl der erledig- ten Gesuche und die Attraktivität der Schweiz als Asylland? 2. Wie hoch sind die zusätzlich anfallenden Fürsorgekosten bei der durch die Stellenreduktion prognostizierten Verlänge- rung der Verfahrensdauer? 3. Können mit der Kürzung des Personalbestandes die Aufga- ben des BFF - inklusive die neu dazugekommenen Probleme im Zusammenhang mit der Lage in Ex-Jugoslawien - weiter- hin erfüllt werden? 4. Sind weitere Personalreduktionen für 1993 oder 1994 beim BFF oder bei der Asylrekurskommission vorgesehen? Wenn ja, an welchen Standorten und in welchen Bereichen? Texte de l'interpellation du 15 avril 1993 Dans le cadre des mesures nécessaires incontestées d'assai- nissement des finances fédérales, nous avons appris que 50 emplois ont été supprimés au DFJP. L'Office fédéral des ré- fugiés (ODR) supporte à lui seul, semble-t-il, la charge de ces réductions motivées par le nombre décroissant des deman- des d'asile. Ces réductions d'emplois préoccupent la Commission des institutions politiques (CIP). Les partis gouvernementaux ont clairement mis, dans les grandes lignes de la législature, les priorités en matière de po- litique d'asile dans la réduction de la procédure. Pour la majo- rité des cas récents, cet objectif a pu être atteint. Cela dit, envi- ron 30 000 cas sont toujours pendants parmi lesquels 112 da- tent d'avant 1987; 1040 de 1988; 4660 de 1989; 6499 de 1990;</w:t>
      </w:r>
    </w:p>
    <w:p>
      <w:r>
        <w:rPr>
          <w:b/>
        </w:rPr>
        <w:t>E. 10</w:t>
      </w:r>
    </w:p>
    <w:p>
      <w:r>
        <w:t>952 de 1991 et 8457 de 1992 (statistique de l'ODR, décem- bre 1992). En considération de cet état de fait, une réduction du nombre des postes des personnes chargées des enquêtes est particu- lièrement préoccupante. Face aux emplois ainsi économisés à l'ODR, on trouve des coûts d'assistance plus élevés, ainsi qu'une recrudescence de l'attrait pour la Suisse, pays d'asile. C'est pourquoi la CIP souhaite des réponses - à temps et avant que les préparations du budget 1994 ne soient entrepri- ses et qu'il ne soit procédé à une autre réduction des places d'Etat- aux questions suivantes: 1. Quelles sont les incidences des diminutions d'emplois ef- fectuées sur la durée de la procédure et le nombre des requê- tes liquidées et l'attrait de la Suisse comme pays d'asile? 2. A combien s'élèvent les coûts supplémentaires d'assis- tance à échoir du fait de la prolongation prévue de la durée de procédure? 3. L'ODR est-il en mesure de continuer d'assumer les tâches qui sont les siennes-y compris les nouveaux problèmes liés à la situation en ex-Yougoslavie - en considération des réduc- tions de l'effectif du personnel? 4. De nouvelles réductions de personnel sont-elles prévues pour 1993 ou 1994, à l'Office fédéral des réfugiés ou à la Com- mission suisse de recours en matière d'asile? Si oui, à quels endroits et dans quels domaines? Schriftliche Begründung Die Urheber verzichten auf eine Begründung und wünschen eine schriftliche Antwort. Développement par écrit Les auteurs renoncent au développement et demandent une réponse écrite. Schriftliche Stellungnahme des Bundesrates vom 1. September 1993 1. Unter Berücksichtigung der Personalreduktion sowie des Umstandes, dass von den pendenten Gesuchen zunehmend die schwierigen Fälle zu beurteilen sind, können 1993 mit ei- nem auf 450 Mitarbeiter reduzierten Personalbestand vor- aussichtlich gegen 30 000 Gesuche erledigt werden. Dies sind 6900 Erledigungen weniger im Vergleich zu 1992. So- fern sich die Gesuchszahlen entsprechend der Prognose von 30 000 Asylbewerbern für das Jahr 1993 entwickeln, wer- den die Pendenzen deshalb stabil bleiben. Alle bisherigen Er- fahrungen in der Schweiz und in Europa zeigen, dass für die At- traktivität als Zielland von Asylbewerbern vorab die Aussicht auf eine lange Anwesenheit mit allen damit verbundenen materiel- len Anreizen ausschlaggebend ist. Bei stabil bleibenden Ver- hältnissen ist demnach nicht mit einer Attraktivitätssteigerung aufgrund des erfolgten Stellenabbaus zu rechnen. 2. Eine finanzielle Lagebeurteilung im Fürsorgebereich im Lichte des vorgenommenen Personalabbaus gestaltet sich äusserst schwierig. Sie hängt nicht nur von der Verfahrens- dauer, sondern vor allem auch vom Fortgang des Abbaus hän- giger Gesuche, von der Anzahl vollzogener Wegweisungen (die in kantonaler Kompetenz liegen), von der Regelung der Härtefälle und heute in erster Linie vom drei- bzw. sechsmona- tigen Arbeitsverbot, vom Arbeitsmarkt und von der Wirtschafts- lage ab. Für das Jahr 1993 letztlich entscheidend ist auch die Entwicklung bei den Gesuchseingängen. Jeder fürsorgeabhängige Asylbewerber verursacht Kosten von 15 000 Franken pro Jahr. Schätzungsweise drei Viertel der Gesuchsteller sind heute fürsorgeabhängig. Angesichts der wirtschaftlichen Situation ist die Tendenz steigend. Werden, wie unter Ziffer 1 aufgeführt, 6900 Gesuche weniger erledigt, so fallen rund 77,6 Millionen Franken Mehrkosten im Für- sorgebereich an. Demgegenüber verursachen 50 Asylent- scheider, welche pro Jahr 10 000 Gesuche erledigen, Lohnko- sten von rund 5 Millionen Franken. 3. Die Zusatzaufgaben als Folge der «Jugoslawienkrise» bela- sten die Strukturen und das Personal des Bundesamtes für Flüchtlinge in ähnlicher Weise wie Asylgesuche. Die neuen Aufgaben wirken sich jedoch zur Hauptsache im Fürsorgebe- reich kostensteigernd auf das Budget des Bundesamtes für Flüchtlinge aus. 4. Ungenügende Bestände und Mittel in diesem Bereich verur- sachen Pendenzen und damit, in Form von Unterstützungs- leistungen an Asylbewerber, ein Vielfaches an Kosten eines ef- fizienten Entscheidapparates. Ein weiterer Personalabbau liesse sich daher nur bei einem erneuten Rückgang der Asyl- gesuche rechtfertigen. Aufgrund der derzeit wieder ansteigen- den Gesuchszahlen und der wegen der wirtschaftlichen Lage zunehmenden Fürsorgeabhängigkeit ist ein weiterer Per- sonalabbau aus heutiger Sicht indessen nicht sinnvoll. Der Bundesrat ist bestrebt, die heutige Situation im Asyl- und Flüchtlingsbereich zu optimieren. Das Eidgenössische Justiz- und Polizeidepartement prüft deshalb zurzeit unter dem Titel «Strategische Leistungsbereitschaft», aufweiche Eckwerte die Entscheidkapazität der Asylbehörden, deren Personalbe- stand und die Infrastrukturkosten sowie die Fürsorgekosten mittelfristig auszurichten sind und wie auf schwankende Asyl- gesuchszahlen zeitverzugslos und flexibel reagiert werden könnte, ohne die heutigen Verfahrensgarantien zu gefährden. Rapport écrit du Conseil fédéral du 1er septembre 1993 1. Compte tenu de la réduction du personnel et vu que, de plus en plus, les décisions à rendre sur les dossiers en souf- france concernent des cas difficiles, il sera probablement pos- sible, en 1993, de traiter définitivement 30 000 demandes avec un personnel réduit à 450 collaborateurs. Par rapport à 1992, cela représente 6900 décisions de moins. Pour autant que le nombre des demandes évolue dans le sens prévu, soit 30 000 requérants d'asile en 1993, le nombre de dossiers en suspens</w:t>
      </w:r>
    </w:p>
    <w:p>
      <w:r>
        <w:t>Interpellation Nebiker 1990 N 8 octobre 1993 restera donc stable. Toutes les expériences acquises jusqu'à présent en Suisse et en Europe montrent qu'aux yeux du re- quérant d'asile, le principal attrait d'un payscible consiste en la perspective d'un long séjour avec tous les avantages maté- riels qu'il implique. Il s'ensuit que si les circonstances restent ce qu'elles sont, l'attrait de notre pays n'augmentera pas suite à la réduction du personnel qui a eu lieu. 2. Il est extrêmement difficile d'apprécier la situation financière dans le domaine de l'assistance sous l'angle de la réduction du personnel. Elle ne dépend pas seulement de la durée de la procédure, mais aussi du traitement des dossiers en souf- france, du nombre des renvois exécutés (ce qui relève de la compétence cantonale), du règlement des cas de rigueur et, actuellement, surtout de l'interdiction de trois ou six mois de travailler, du marché de l'emploi et de la situation économique. Enfin, l'élément décisif pour 1993 sera en fin de compte l'évo- lution du nombre des nouvelles demandes. Chaque requérant d'asile à la charge de l'assistance occa- sionne une dépense de 15 000 francs par an. Selon les estima- tions, les trois quarts des requérants d'asile sont aujourd'hui assistés. Vu la conjoncture, cette tendance est à la hausse. Si, comme mentionné sous chiffre 1,6900 demandes demeurent en souffrance, il s'ensuivra des coûts supplémentaires de 77,6 millions de francs dans le domaine de l'assistance. En comparaison, le salaire de 50 responsables de décisions, qui peuvent traiter 10 000 demandes par année, représente quel- que 5 millions de francs. 3. Les tâches supplémentaires engendrées par la crise yougo- slave mettent les structures et le personnel de l'Office fédéral des réfugiés à contribution dans une mesure analogue aux ef- forts nécessaires pour traiter les demandes d'asile. En revan- che, ces nouvelles tâches grèvent davantage le budget de l'Office fédéral des réfugiés par la hausse des dépenses qu'elles entraînent surtout dans le domaine de l'assistance. 4. Des effectifs et moyens trop peu nombreux dans ce do- maine génèrent une accumulation de dossiers non traités et déclenchent alors, sous forme de prestations d'assistance aux requérants d'asile, des frais atteignant un multiple de ceux qu'entraîné un appareil décisionnel efficace. Ainsi, continuerà réduire le personnel ne se justifierait qu'en cas d'une nouvelle diminution du nombre des demandes d'asile. En raison de l'augmentation actuelle du nombre de demandes d'asile et de requérants qui tombent à la charge de l'assistance, du fait de la situation économique, une autre réduction du personnel pa- raît peu judicieuse pour l'instant Le Conseil fédéral s'emploie à optimaliser la situation actuelle dans le domaine de l'asile et des réfugiés. Aussi le Départe- ment fédéral de justice et police, désireux de définir le meilleur engagement possible du potentiel administratif, examine-t-il quelles valeurs de base retenir à moyen terme pour la capacité décisionnelle des autorités de l'asile, leur personnel, les frais d'infrastructure ainsi que le coût de l'assistance; il étudie éga- lement comment réagir immédiatement et avec souplesse face à des fluctuations du nombre des demandes d'asile, sans compromettre pour autant les garanties actuelles de procé- dure. Erklärung der Interpellanten: befriedigt Déclaration des interpellateurs: satisfaits #ST# 93.3272 Interpellation Nebiker Deutschland. Verschärfung der Asylgesetzgebung Allemagne. Durcissement de la législation sur l'asile Wortlaut der Interpellation vom 3. Juni 1993 Am 26. Mai 1993 verabschiedete der Deutsche Bundestag die Aenderung des Paragraphen 16 des Grundgesetzes. Sie be- wirkt eine deutliche Verschärfung des Asylrechts in Deutsch- land. Entsprechende Gesetzesrevisionen sehen eine Verfah- rensbeschleunigung und Kürzungen der Unterstützungslei- stungen an Asylbewerber vor. Ich frage den Bundesrat an: 1. Wie beurteilt er die Situation in Deutschland nach den be- schlossenen Einschränkungen im Asylrecht? 2. Wie beurteilt er die möglichen Auswirkungen auf die umlie- genden Staaten? 3. Ist ein zunehmender Druck auf die Nachbarstaaten zu er- warten? 4. Wie stellt sich der Bundesrat zur Möglichkeit eines deutli- chen Anwachsens der Asylgesuche in der Schweiz? 5. Hat der Bundesrat bereits konkrete Massnahmen ins Auge gefasst, um dieser Möglichkeit wirksam zu begegnen? 6. Wie stellt sich der Bundesrat zu den an Gewalt und Aus- mass ständig zunehmenden fremdenfeindlichen Ausschrei- tungen in Deutschland? 7. Wie beurteilt der Bundesrat diesbezüglich die Situation in der Schweiz? 8. Was gedenkt der Bundesrat zu unternehmen, um zu verhin- dern, dass ähnliche, unterschwellig zweifellos bestehende Tendenzen in der Schweiz nicht manifest werden? Texte de l'interpellation du 3 juin 1993 Le 26 mai 1993, le Bundestag allemand a approuvé la réforme du paragraphe 16 de la Loi fondamentale, qui entraîne un net durcissement du droit d'asile en Allemagne. La révision paral- lèle des dispositions légales prévoit une accélération des pro- cédures et une réduction de l'assistance aux demandeurs d'asile. Je pose au Conseil fédéral les questions suivantes: 1. Que pense-t-il de la situation qui prévaut en Allemagne suite à la décision de restreindre le droit d'asile? 2. Quels pourraient être, à son avis, les effets de ces restric- tions sur les Etats voisins de l'Allemagne? 3. Faut-il s'attendre à un accroissement de la pression sur ces Etats? 4. Que pense le Conseil fédéral de l'éventualité d'une forte augmentation des demandes d'asile en Suisse? 5. Le Conseil fédéral a-t-il déjà envisagé des mesures concrè- tes pour parer efficacement à cette éventualité? 6. Que pense le Conseil fédéral des débordements xénopho- bes dont le nombre et la violence ne cessent de croître actuel- lement en Allemagne? 7. Comment le Conseil fédéral voit-il la situation en Suisse à cet égard? 8. Que pense entreprendre le Conseil fédéral pour empêcher que des débordements semblables, qui sont sans doute la- tents dans notre pays également, ne se manifestent? Mitunterzeichner - Cosignataires: Binder, Bortoluzzi, Bühler Simeon, Daepp, Fehr, Fischer-Hägglingen, Frey Walter, Mari, Maurer, Reimann Maximilian, Rutishauser, Seiler Hanspeter, Verterli, Zölch (14)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SPK-NR Stellenabbau im Bundesamt für Flüchtlinge Interpellation CIP-CN Réduction de personnel à l'Office fédéral des réfugiés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15</w:t>
      </w:r>
    </w:p>
    <w:p>
      <w:r>
        <w:t>Séance Seduta Geschäftsnummer 93.3198 Numéro d'objet Numero dell'oggetto Datum 08.10.1993 - 08:00 Date Data Seite 1988-1990 Page Pagina Ref. No</w:t>
      </w:r>
    </w:p>
    <w:p>
      <w:r>
        <w:rPr>
          <w:b/>
        </w:rPr>
        <w:t>E. 20</w:t>
      </w:r>
    </w:p>
    <w:p>
      <w:r>
        <w:t>023 266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