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93.3164 vom 8. Oktober 1993</w:t>
      </w:r>
    </w:p>
    <w:p>
      <w:r>
        <w:t>Bundesverwaltung, 1993-10-08, DE</w:t>
      </w:r>
    </w:p>
    <w:p>
      <w:r>
        <w:rPr>
          <w:b/>
        </w:rPr>
        <w:t xml:space="preserve">Quelle: </w:t>
      </w:r>
      <w:r>
        <w:t>https://mcp.opencaselaw.ch/entscheid/ch_vb_93.3164</w:t>
      </w:r>
    </w:p>
    <w:p>
      <w:r>
        <w:t>FR: CH_VB 93.3164 du 8 octobre 1993</w:t>
      </w:r>
    </w:p>
    <w:p>
      <w:r>
        <w:t>IT: CH_VB 93.3164 del 8 ottobre 1993</w:t>
      </w:r>
    </w:p>
    <w:p>
      <w:pPr>
        <w:pStyle w:val="Heading2"/>
      </w:pPr>
      <w:r>
        <w:t>Volltext</w:t>
      </w:r>
    </w:p>
    <w:p>
      <w:r>
        <w:t>8. Oktober 1993 N 2015 Interpellation Leuba blicité; cette conséquence découle de la séparation des pou- voirs. Dans un cas d'espèce, il incombe aux autorités judiciaires de se prononcer sur l'existence ou non de ces exceptions et aux personnes concernées d'intenter les voies de recours nationa- les à disposition pour contester la décision prise par l'autorité judiciaire. En cas de décision interne définitive, le recours à la Commission européenne des droits de l'homme leur est ouvert. Präsident: Der Interpellant ist von der Antwort des Bundesra- tes nicht befriedigt und verlangt Diskussion. Abstimmung - Vote Für den Antrag auf Diskussion 43 Stimmen Dagegen 57 Stimmen #ST# 93.3164 Interpellation Bühlmann Veröffentlichung des Berichtes der Kosovo-Mission Mission au Kosovo. Publication du rapport Wortlaut der Interpellation vom 18. März 1993 Warum wurden die Ergebnisse der Reise von Vertretern des EJPD und des Koordinators für internationale Flüchtlingspoli- tik vom 31. Januar bis 11. Februar 1993 nicht veröffentlicht? Warum wird der Bericht nur der Verwaltung und auf Anfrage Parlamentariern und Parlamentarierinnen zugestellt, nicht aber weiteren an Flüchtlings- und Asylfragen Interessierten? Texte de l'interpellation du 18 mars 1993 Pourquoi les conclusions du voyage effectué du 31 janvier au 11 février au Kosovo par des représentants du DFJP et le coordinateur en matière de politique internationale des réfu- giés n'ont-elles pas été publiées? Pourquoi le rapport de cette mission n'est-il communiqué qu'à l'administration et aux par- lementaires qui en ont fait la demande, mais non à d'autres personnes qui s'intéressent aux questions touchant l'asile et les réfugiés? Mitunterzeichner - Cosignataires: Bär, Baumann, Bäumlin, Diener, Dormann, von Feiten, Gardiol, Goll, Gonseth, Haering Binder, Hafner Ursula, Hollenstein, Misteli, Rebeaud, Robert, Segmüller, Thür (17) Schriftliche Begründung - Développement par écrit Anfang Februar weilte eine aus drei Personen bestehende De- legation (der Koordinator für internationale Flüchtlingspolitik, Herr Markus-Alexander Antonietti, die Sektionschefin der Hauptabteilung Asylverfahren des Bundesamtes für Flücht- linge, Frau Suzanne Liliane Auer, und der stellvertretende Sek- tionschef Länderinformation und Lageanalysen des Bundes- amtes für Flüchtlinge, Herr Toni Bühler) in Serbien, im Sand- schak, in Kosovo, in der Wojwodina und in Ungarn. Das erste Ziel der Reise war, die gegenwärtige Asyl- und Wegweisungs- praxis des Bundesamtes für Flüchtlinge angesichts der Men- schenrechtslage in Kosovo zu überprüfen. Warum werden die Ergebnisse dieser Reise nicht veröffent- licht? Viele in der Flüchtlingsarbeit Tätige und an der Asylpoli- tik Interessierte möchten gerne wissen, ob die restriktive Hal- tung gegenüber Asylsuchenden aus Kosovo weiter bestehen bleibt oder ob die Reise eine neue Lagebeurteilung ergeben hat. Da der Bericht ja die Grundlage für die künftige Haltung des Bundesamtes für Flüchtlinge in der Frage der Behandlung Asylsuchender aus Kosovo bildet und diese zurzeit die grösste Gruppe der Asylsuchenden in der Schweiz ausma- chen, ist es völlig unverständlich, den Bericht nicht einer brei- ten Oeffentlichkeit zugänglich zu machen. Schriftliche Stellungnahme des Bundesrates vom 14. Juni 1993 Rapport écrit du Conseil fédéral du 14 juin 1993 Reisen in Herkunftsländer von Asylbewerbern und Flüchtlin- gen dienen dazu, vorliegende Informationen zu überprüfen, neue Erkenntnisse über die tatsächlichen Verhältnisse zu ge- winnen und näheren Aufschluss über die zu erwartende Ent- wicklung zu erhalten. Die entsprechenden Reiseberichte stel- len - neben anderen Informationen - ein wichtiges Element in der Gesamtlagebeurteilung dar. Ihnen kommt der Charakter eines verwaltungsinternen Hilfsmittels zur Aufgabenerfüllung der betroffenen Bundesstellen zu. Als Bestandteil der Länder- dokumentation sind sie grundsätzlich nicht öffentlich zugäng- lich. Eine Abgabe des Berichtes an Mitglieder des Parlamen- tes ist in der Regel nicht vorgesehen, es sei denn, die Weiterlei- tung der Information erweise sich zu deren Aufgabenerfül- lung, beispielsweise im Rahmen der Geschäftsprüfung oder besonderer Kommissionsarbeiten, als notwendig. Die zurückhaltende Publikation steht in direktem Zusammen- hang mit der schwierigen Aufgabe der Asylbehörden. Auf Ab- klärungsmissionen kommt es regelmässig zu Gesprächen mit den verschiedensten Exponenten innerhalb des Herkunfts- staates. Damit die Berichte als taugliches Arbeitsinstrument verwendet werden können, müssen sie klar und deutlich ab- gefasst sein und gewisse Wertungen und Schlussfolgerungen enthalten. Wären solche Berichte für die Oeffentlichkeit be- stimmt, müsste bei der Redaktion vermehrt auf aussenpoliti- sche Auswirkungen Rücksicht genommen werden. Präsident: Die Interpellantin ist von der Antwort des Bundes- rates nicht befriedigt und verlangt Diskussion. Abstimmung - Vote Für den Antrag auf Diskussion 49 Stimmen Dagegen 57 Stimmen #ST# 93.3168 Interpellation Leuba Strafverfolgung wegen Aufforderung zur Dienstverweigerung Poursuite pénale pour incitation au refus de servir Wortlaut der Interpellation vom 18. März 1993 Im Widerspruch zu seiner Antwort auf die Einfache Anfrage Jeanneret vom 5. Oktober 1990 (90.1168) hat der Bundesrat die Strafverfolgung gegen die Autoren und Unterzeichner des Aufrufs der Gruppe für eine Schweiz ohne Armee (GSoA), der zur Dienstverweigerung auffordert, offenbar nicht bewilligt Der Bundesrat wird ersucht, folgende Fragen zu beantworten: 1. Stimmt es, dass er mit Beschluss vom 14. Dezember 1992 entschieden hat, die Bewilligung zur Strafverfolgung gegen die Autoren und Unterzeichner des GSoA-Aufrufs nicht zu er- teilen? 2. Ist er nicht der Auffassung, dass dieser Entscheid im Wider- spruch zu den Zusicherungen steht, die er in seiner Antwort auf die Einfache Anfrage Jeanneret (90.1168) abgegeben hat? 3. Befürchtet der Bundesrat nicht, dass er mit seiner ständigen Zurückhaltung, die bis zur Abdankung geht, immer aggressi- vere Aktionen der GSoA gegen unsere Armee und unsere Lan- desverteidigung hervorruft?</w:t>
      </w:r>
    </w:p>
    <w:p>
      <w:r>
        <w:t>Schweizerisches Bundesarchiv, Digitale Amtsdruckschriften Archives fédérales suisses, Publications officielles numérisées Archivio federale svizzero, Pubblicazioni ufficiali digitali Interpellation Bühlmann Veröffentlichung des Berichtes der Kosovo-Mission Interpellation Bühlmann Mission au Kosovo. Publication du rapport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15 Séance Seduta Geschäftsnummer 93.3164 Numéro d'objet Numero dell'oggetto Datum 08.10.1993 - 08:00 Date Data Seite 2015-2015 Page Pagina Ref. No 20 023 289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