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93.074 vom 27. Januar 1977</w:t>
      </w:r>
    </w:p>
    <w:p>
      <w:r>
        <w:t>Bundesverwaltung, 1977-01-27, DE</w:t>
      </w:r>
    </w:p>
    <w:p>
      <w:r>
        <w:rPr>
          <w:b/>
        </w:rPr>
        <w:t xml:space="preserve">Quelle: </w:t>
      </w:r>
      <w:r>
        <w:t>https://mcp.opencaselaw.ch/entscheid/ch_vb_93.074</w:t>
      </w:r>
    </w:p>
    <w:p>
      <w:r>
        <w:t>FR: CH_VB 93.074 du 27 janvier 1977</w:t>
      </w:r>
    </w:p>
    <w:p>
      <w:r>
        <w:t>IT: CH_VB 93.074 del 27 gennaio 1977</w:t>
      </w:r>
    </w:p>
    <w:p>
      <w:pPr>
        <w:pStyle w:val="Heading2"/>
      </w:pPr>
      <w:r>
        <w:t>Erwägungen</w:t>
      </w:r>
    </w:p>
    <w:p>
      <w:r>
        <w:rPr>
          <w:b/>
        </w:rPr>
        <w:t>E. 21</w:t>
      </w:r>
    </w:p>
    <w:p>
      <w:r>
        <w:t>mai 1985: - La Convention de La Haye du 15 novembre 1965 relative à la signification et la notification à l'étranger des actes judiciaires et extrajudiciaires en matière civile ou commerciale (CLaH 65); - La Convention de La Haye du 18 mars 1970 sur l'obtention des preuves à l'étranger en matière civile ou commerciale (CLaH 70); - La Convention de La Haye du 25 octobre 1980 tendant à faciliter l'accès international à la justice (CLaH 80); - L'Accord européen du 27 janvier 1977 sur la transmission des demandes d'assistance judiciaire (AE 77). Nous vous prions d'agréer, Messieurs les Présidents, Mesdames et Messieurs, les assurances de notre haute considération. 8 septembre 1993 Au nom du Conseil fédéral suisse: Le président de la Confédération, Ogi Le chancelier de la Confédération, Couchepin 1993-622 81 Feuille fédérale. 145e année. Vol. III 1185</w:t>
      </w:r>
    </w:p>
    <w:p>
      <w:r>
        <w:t>Condensé La Suisse travaille depuis 1973 au développement et à la modernisation du droit international privé et de la procédure civile. Un premier résultat important a été obtenu par l'entrée en vigueur, le 1er janvier 1989, de la Loi fédérale sur le droit international privé (LDIP, RS 291). Ensuite, dans le domaine de la procédure civile, la Convention de Lugano concernant la compétence judiciaire et l'exécution des décisions en matière civile et commerciale (RS 0.275. Il) est entrée en vigueur pour notre pays le 1erjanvier 1992. Cela a incité le Conseil fédéral à envisager, d'une part, de progresser vers la modernisation du droit conventionnel aussi dans le domaine de l'entraide judiciaire en matière civile, et d'autre part, à remplacer ou à compléter les Conventions de La Haye du 17juillet 1905 et du 1er mars 1954 (CLaH 05 et CLaH 54) relatives à la procédure civile en procédant à la ratification des trois nouvelles conventions de La Haye mentionnées (CLaH 65, CLaH 70 et CLaH 80) et de l'accord du Conseil de l'Europe du 27janvier 1977 (AE 77). La Convention CLaH 65 vise à remplacer le titre premier (art. là?) des Conventions CLaH 05 et CLaH 54. Elle a trait uniquement aux questions d'entraide concernant les significations et les notifications en matière civile et commerciale. Elle désigne les voies de transmission et prévoit à cet effet la création d'autorités centrales. Elle indique les formes légales applicables à l'acte de signification ou de notification et prescrit les formulaires modèles de demande et d'attestation. Elle mentionne les sanctions prévues en cas de signification ou notification non conforme. Enfin, elle traite des questions relatives aux langues de procédure et aux frais. La Convention CLaH 70 est destinée à remplacer le titre II (art. 8 à 16) des Conventions CLaH 05 et CLaH 54. Elle règle uniquement des questions relatives à l'assistance judiciaire pour l'obtention des preuves en matière civile et commerciale et reprend les améliorations organisationnelles et procédurales qui avaient déjà été opérées auparavant lors de la révision de la CLaH 65. Sont ainsi également prévues une simplification des voies de transmission et la création d'autorités centrales. Lors de la négociation de la convention, des efforts particuliers ont été entrepris afin de tenir compte des spécificités de la procédure civile anglo-américaine. A l'instar de la Convention CLaH 65, la Convention CLaH 70 s'efforce de maintenir toutes les procédures plus favorables et moins restrictives qui résultent du droit interne, des règles internes de procédure et des conventions bilatérales ou multilatérales. La Convention CLaH 80 parachève la révision des Conventions CLaH 05 et CLaH 54, en remplaçant par des dispositions nouvelles leur titre III sur la caution «judicatum salvi» (art. 17 à 19), leur titre IVsur l'assistance judiciaire gratuite (art. 20 à 24), leur titre y sur la délivrance gratuite d'extraits des actes de l'état civil (art. 25) et de leur titre VI sur la contrainte par corps (art. 26). La Convention est particulière- ment importante sous l'angle de l'assistance judiciaire gratuite. Tout comme la CLaH 05 et la CLaH 54, la Convention CLaH 80 pose le principe de l'égalité de traitement entre toutes les personnes qui résident dans un Etat contractant. Cepen- dant, les conditions et le contenu de l'assistance judiciaire continuent à être regiespar le droit national, de même que l'exequatur de certaines condamnations aux frais et 1186</w:t>
      </w:r>
    </w:p>
    <w:p>
      <w:r>
        <w:t>dépens. La Convention CLaH 80 vise aussi à accélérer la transmission des demandes par la création d'autorités centrales réceptrices. Le champ d'application de l'Accord AE 77 se limite à mettre à disposition des personnes qui ont leur résidence habituelle dans un Etat contractant des voies de transmission simplifiées au niveau international pour leurs demandes d'assistance judiciaire. Bien que le contenu de la Convention CLaH 80 se recoupe avec celui de l'Accord AE 77, il nous paraît indiqué que la Suisse ratifie aussi l'Accord du Conseil de l'Europe, puisqu'à ce jour seule une minorité des nombreux Etats parties à l'Accord AE 77 ont aussi ratifié la Convention CLaH 80. Parmi les dix-neuf Etats qui ont déjà ratifié la Convention CLaH 65 se trouvent tous les Etats de la CE et de l'AELE, à l'exception de l'Irlande, de l'Islande, de l'Autriche et, jusqu'à aujourd'hui, de la Suisse. Des quinze Etats qui ont ratifié la Convention CLaH 70, neuf sont membres de la CE, parmi lesquels l'Allemagne, la France et le Royaume-Uni, et trois de l'AELE. La Convention a été ratifiée, entre autres, par la France, les Pays-Bas, l'Espagne, la Suède et la Finlande, et cinq autres Etats membres de la CE figurent parmi les Etats signataires. L'Accord AE 77 n'a été ratifié à ce jour que par dix Etats de la CE et trois de l'AELE. Les adhésions ne sont pas comptées dans cet état des ratifications. Ainsi, ces quatre instruments constituent une contribu- tion importante à l'unification multilatérale du droit et à la coopération au niveau européen. En outre, la ratification par la Suisse de la Convention CLaH 65 et de la Convention CLaH 70 lui offre la possibilité de participer à une construction multi- latérale qui a trouvé une large acceptation dans les pays de «common law». Malgré les problèmes d'application avec les Etats-Unis, la ratification de ces conventions apporte des améliorations décisives pour les opérations d'assistance judiciaire avec ces pays. 1187</w:t>
      </w:r>
    </w:p>
    <w:p>
      <w:r>
        <w:t>Message I Partie générale II Situation initiale La Suisse travaille depuis 1973 au développement et à la réforme du droit international privé et de la procédure civile. Un premier résultat important a été atteint le 1er janvier 1989 par l'entrée en vigueur de la Loi fédérale sur le droit international privé du 18 décembre 1987, LDIP (RS 297). Les travaux préparatoires du projet concernant le droit international privé ont très vite montré que la codification interne devait être accompagnée d'une réforme systématique du droit des traités internationaux dans le domaine du droit international de procédure civile, y compris celui de l'entraide judiciaire en matière civile. Cela était d'autant plus indiqué que le Conseil fédéral avait décidé de supprimer dans l'avant-projet de LDIP le chapitre relatif à l'entraide judiciaire. La ratification de la Convention de Lugano concernant la compétence judiciaire et l'exécution des décisions en matière civile et commerciale (RS 0.275.11) représente un progrès important dans les domaines du for et de l'exécution. Aujourd'hui, la Suisse se propose de mettre en place la réforme du droit des traités internationaux également dans le domaine de l'entraide judiciaire en matière civile et de remplacer par des instruments modernes d'entraide judiciaire les Conventions de La Haye relatives au droit de procédure civile du 17 juillet 1905 et du 1er mars 1954 qui sont encore en vigueur mais plus vraiment d'actualité (voir à ce sujet le ch. 12). 12 Genèse La Convention de La Haye relative à la procédure civile du 1er mars 1954 (CLaH 54), entrée en vigueur en Suisse le 5 juillet 1957 (RS 0.274.12), prévoit des dispositions communes concernant la communication d'actes judiciaires et extrajudiciaires (titre premier), les commissions rogatoires (titre deuxième), la caution «judicatum solvi» (titre troisième), l'assistance judiciaire gratuite (titre quatrième), la déli- vrance gratuite d'extraits des actes de l'état civil (titre cinquième) et la contrainte par corps (titre sixième). La CLaH 54 est fondée sur la révision de la Convention du même nom du 17juillet 1905 (CLaH 05) qui, elle-même, représentait à cette époque une modernisation étendue de la Convention de La Haye sur le droit international privé du 14 novembre 1896 et du Protocole additionnel du 22 mai 1897. La CLaH 54 s'est élargie à tel point de la CLaH 05 qu'elle contient non seulement des dispositions sur la notification de demandes d'entraide judiciaire, la libération de l'obligation de fournir des prestations de sûretés, l'assistance judiciaire gratuite et la contrainte par corps en matière civile et commerciale, mais traite également de l'assistance judiciaire gratuite pour des procédures devant les tribunaux administratifs et prévoit une délivrance gratuite d'extraits des actes de l'état civil. La CLaH 54 a été progressivement amendée et finalement remplacée com- plètement par les trois nouvelles Conventions de La Haye du 15 novembre 1965 1188</w:t>
      </w:r>
    </w:p>
    <w:p>
      <w:r>
        <w:t>relative à la signification et la notification à l'étranger des actes judiciaires et extrajudiciaires en matière civile ou commerciale (CLaH 65), du 18 mars 1970 sur l'obtention des preuves à l'étranger en matière civile ou commerciale (CLaH 70), du</w:t>
      </w:r>
    </w:p>
    <w:p>
      <w:r>
        <w:rPr>
          <w:b/>
        </w:rPr>
        <w:t>E. 25</w:t>
      </w:r>
    </w:p>
    <w:p>
      <w:r>
        <w:t>octobre 1980 tendant à faciliter l'accès international à la justice (CLaH 80). L'Accord européen du 27 janvier 1977 sur la transmission des demandes d'assistance judiciaire (AE 77) parfait l'entraide judiciaire internationale en matière civile, perfectionnée depuis bientôt un siècle par la Conférence de La Haye. 13 L'entraide judiciaire internationale en matière civile et commerciale et la Suisse 131 Notion d'entraide Par entraide judiciaire internationale en matière civile et commerciale, il faut entendre une action officielle, le plus souvent judiciaire, en faveur d'une procé- dure civile étrangère. L'entraide judiciaire, au sens étroit, comprend la notification d'actes judiciaires et extrajudiciaires et l'obtention des preuves. Au sens large, la notion d'entraide judiciaire s'étend à la réglementation de la coopération internationale dans le domaine de l'assistance judiciaire gratuite et au caractère exécutoire des décisions relatives aux frais d'entraide judiciaire. Elle touche également aux garanties procédurales comprises dans les conventions d'entraide judiciaire. Il s'agit avant tout du droit à l'égalité de traitement des ressortissants nationaux et des étrangers en ce qui concerne l'octroi de procédure gratuite, de la libération de caution et d'exécution des décisions relatives aux frais et, finalement, du sauf-conduit et de l'immunité attribués aux témoins et experts. Vu le champ d'application de la CLaH 54 (voir ch. 12), il est clair que l'ensemble des conventions qui nous occupent porte sur l'entraide judiciaire au sens large comme au sens étroit. Chacune des conventions mentionnées, en son article premier, restreint de façon générale aux matières civiles et commerciales les actes d'entraide judiciaire qu'elles prévoient et les garanties procédurales qui en découlent. Les conventions ne contiennent pas de définition plus précise de cette restriction. Elles laissent en particulier ouverte la question de savoir quel droit s'applique pour qualifier une procédure de matière civile ou commerciale: celui de l'Etat requérant l'entraide judiciaire, c'est-à-dire celui de l'Etat de domicile de la partie requérante, celui de l'Etat requis, ou même une combinaison des deux. Au regard de la règle générale d'interprétation prévue à l'article 31 de la Convention de Vienne du 23 mai 1967 sur le droit des traités - en vigueur pour la Suisse depuis le 6 juin 1990 (RS 0.111) - l'interprétation du terme de matière civile ou commerciale doit se faire de manière autonome et non pas selon le droit d'un Etat contractant. Une commission spéciale de la Conférence de La Haye qui a discuté, du 17 au 20 avril 1989, des problèmes d'application de la CLaH 65 et de la CLaH 70 s'est également prononcée dans ce sens (voir Conclusions, ch. la). En droit comparé, la limitation aux matières civile et commerciale semble être interprétée de façon plutôt restrictive. En particulier les Etats contractants à 1189</w:t>
      </w:r>
    </w:p>
    <w:p>
      <w:r>
        <w:t>tradition juridique anglo-saxonne, qui ne connaissent pas la distinction dog- matique entre le droit public et le droit privé telle qu'elle est opérée selon la conception juridique continentale, sont très libéraux lorsqu'il s'agit de qualifier une procédure de civile ou commerciale. En droit américain et anglais entrent en principe dans la notion d'entraide en matière civile, telle que définie dans les conventions, toutes les procédures qui ne peuvent pas être qualifiées de pénales selon le droit anglo-saxon et qui n'ont pas pour but l'exercice d'un droit de souveraineté extraterritorial (voir p. ex., décision du House of Lords britannique dans l'affaire Re Norway's Applications [Nos 1 and 2, Lord Goff] in AU England Law Reports: [1989] 1 AllER 747). Selon la conception du Tribunal fédéral, ce qui est décisif, c'est de savoir si la procédure étrangère pour laquelle une demande d'entraide judiciaire est intro- duite dans une affaire civile a ou non pour objet une prétention relevant du droit privé ou un litige en matière civile. En d'autres termes, cela revient à distinguer selon la nature de la prétention à juger et non pas selon la dénomination formelle des procédures. Ainsi le Tribunal fédéral a jugé, dans les ATF 94III37 et 96III 65 relatifs à une affaire de notification d'actes de poursuite, que la procédure de poursuite pour dettes et faillite, lorsqu'elle a pour base des prétentions civiles, tombe sous la notion de matière civile et commerciale. Le TF n'a pas répondu à la question de savoir quel droit était pertinent pour la qualification de la prétention. Pour l'application des CLaH 80 et AE 77, une définition plus précise du concept de matière civile et commerciale ne s'impose guère, vu que le champ d'application matériel de ces conventions a été étendu en partie à la procédure administrative (voir à ce sujet ch. 144.2 et 145). 132 Le statu quo en ce qui concerne les sources juridiques et les compétences des autorités La source la plus importante en Suisse aujourd'hui dans le domaine de l'entraide en matière civile est sans conteste la CLaH 54 (RS 0.274.12), à laquelle sont parties, hormis la Suisse, vingt-neuf Etats principalement européens. Pour la Suisse, la CLaH 05 ne s'applique plus que dans ses relations avec l'Islande. La CLaH 54 ne s'applique pas seulement aux relations entre parties contractantes, car la Suisse a étendu la possibilité d'accorder l'entraide judiciaire aux demandes émanant d'Etats non parties à la convention, tels que les Etats-Unis par exemple, alors que la convention ne le prévoit que pour une demande émanant d'une partie contractante. La Suisse a conclu des accords bilatéraux avec de nombreux Etats. Ainsi des accords complétant la CLaH 54 ont été conclus avec la Belgique (RS 0.274.181.721), l'Allemagne (RS 0.274.181.361), l'Italie (RS 0.274.184.542), le Luxembourg (RS 0.274.185.181) et l'Autriche (RS 0.274.181.631). Ils ont pour but la simplification de l'entraide judiciaire, en particulier en permettant la transmis- sion directe des affaires entre les autorités judiciaires de l'Etat demandeur et les autorités judiciaires de l'Etat requis compétentes pour l'exécution de l'acte d'entraide. Avec le Liechtenstein, la circulation directe des documents s'est muée en coutume. Une coopération simplifiée a été prévue avec la France (RS 0.274.183.491) et quelques pays de l'ancien bloc de l'Est (RS 0.274.186.491; 0.274.187.411; 0.274.184.181). 1190</w:t>
      </w:r>
    </w:p>
    <w:p>
      <w:r>
        <w:t>Vu que la CLaH 54 n'est que peu reconnue hors de l'Europe, le droit d'entraide judiciaire réglé par traités internationaux se limite, en Suisse, essentiellement aux relations avec les pays européens. Aucun accord bilatéral ou multilatéral n'a été conclu avec les pays asiatiques, les pays d'Afrique noire ainsi qu'avec les Etats d'Amérique du Nord, Centrale et du Sud; l'Argentine exceptée. Ceci ne signifie pourtant pas que toute entraide en matière civile est impossible entre ces pays et la Suisse, mais que la validité des actes d'entraide judiciaire à produire dépend du droit interne de l'Etat requis. Dans les cas où il n'y a pas de traité, la portée et la forme de l'acte d'entraide judiciaire internationale à produire par la Suisse dépendent principalement du droit cantonal (art. 11 LDIP). Cependant, comme cela a déjà été mentionné, les règles de la CLaH 54 sur la notification et l'obtention des preuves s'appliquent également dans la pratique aux Etats non contractants. L'Office fédéral de la police s'occupe de l'assistance internationale pour l'ob- tention des preuves et des notifications en matière civile et commerciale. Il examine les demandes d'entraide judiciaire introduites en Suisse ou requises par la Suisse, pour savoir si elles remplissent les conditions de forme et de fond exigées par le traité applicable ou la loi pertinente. Après cet examen préalable, la demande est transmise aux autorités cantonales ou étrangères. Les demandes émanant d'autorités étrangères sont transmises par l'Office fédéral de la police en règle générale, selon l'organisation judiciaire des cantons concernés, soit au tribunal cantonal, soit au département de justice où s'effectue ensuite l'attribution au tribunal compétent. Tous les autres domaines de l'entraide judiciaire sont réglés conjointement entre l'office fédéral de la justice et les cantons (voir aussi ch. 211). 14 Les traits principaux des quatre nouvelles conventions 141 La Convention de La Haye du 15 novembre 1965 relative à la signification et la notification à l'étranger des actes . judiciaires et extrajudiciaires en matière civile ou commerciale (CLaH 65) La CLaH 65 a été ouverte à la signature le 15 novembre 1965 et est entrée en vigueur sur le plan international le 10 février 1969. Cette convention a eu un écho très favorable. Elle a été ratifiée à ce jour par dix-neuf Etats (Allemagne, Belgique, Danemark, Egypte, Espagne, Etats-Unis d'Amérique, Finlande, France, Grèce, Israël, Italie, Japon, Luxembourg, Norvège, Pays-Bas, Portugal, Royaume- Uni, Suède et Turquie). Dix Etats ont en outre fait une déclaration d'adhésion (Antigua-Barbuda, Barbades, Botswana, Canada, Chine, Chypre, Malawi, Pakis- tan, Séchelles et l'ancienne Tchécolosvaquie, la nouvelle République indépen- dante tchèque ayant communiqué le 28 janvier 1993 à l'Etat dépositaire de la CLaH 65 qu'elle se considérait liée à cette convention en tant que successeur de l'ancienne Tchécoslovaquie). L'Irlande l'a seulement signée. 1191</w:t>
      </w:r>
    </w:p>
    <w:p>
      <w:r>
        <w:t>141.1 Champ d'application La CLaH 65 tend à remplacer et à améliorer le titre premier (art. 1er à 7) des CLaH 05 et 54. La CLaH 65 traite exclusivement des questions d'entraide concer- nant les significations et les notifications en matière civile et commerciale (voir au sujet de cette notion ch. 131). Elle règle les modes de signification et notification. Elle indique à quel ordre juridique est soumis l'acte de signification ou notifica- tion et propose des formules modèles de demande et d'attestation. En outre, cette convention prévoit des sanctions en cas de signification ou notification non régulière; elle traite enfin de la question des langues de communication et de celle des frais. Conformément à l'article 1er, la Convention est applicable dans tous les cas où un acte judiciaire ou extrajudiciaire doit être transmis à l'étranger pour y être signifié ou notifié. A l'instar de la CLaH 54, ce n'est ainsi pas seulement la signification ou la notification de documents judiciaires qui est visée, mais également celle de documents émanant d'officiers publics ou de fonctionnaires qui remplissent des tâches relevant de la juridiction contentieuse ou gracieuse. 141.2 Les innovations les plus importantes 141.21 Protection accrue du destinataire A l'arrière-plan des tentatives de réforme engagées vers la fin des années cinquante se profilent avant tout les effets choquants de la «remise au parquet», institution enracinée dans la tradition juridique romaine selon laquelle l'affichage d'un avis au tableau du tribunal valait signification ou notification formelle, de sorte qu'un jugement par défaut pouvait être rendu contre un défendeur domicilié en dehors de l'Etat du jugement, avant même qu'il ait eu effectivement connais- sance de l'introduction d'une procédure judiciaire. Bien que l'acte de signification ou de notification soit soumis en principe aux formes prescrites par la législation de l'Etat requis (voir art. 5 et ch. 141.23) et que la CLaH 65 ne soit guère plus explicite sur ce point que la CLaH 54, les articles 15 et 16 CLaH 65 contiennent de nouvelles dispositions qui prévoient des sanctions en cas de signification ou notification non régulière et protègent ainsi le défendeur, en particulier des effets défavorables d'une signification ou notifica- tion fictive, telle que la «remise au parquet». Lorsqu'un acte introductif d'instance ou un acte équivalent a dû être transmis à l'étranger aux fins de signification ou de notification selon la CLaH 65 et que le défendeur ne comparaît pas, le juge appelé à statuer doit recourir à la procédure prévue à ['article 15, 1er alinéa, si la signification ou notification n'a pas eu lieu en temps utile de sorte que le défendeur puisse se défendre. Selon l'article 16, le juge a la faculté de relever le défendeur de la forclusion résultant de l'expiration des délais de recours si celui-ci n'a pas eu connaissance en temps utile dudit acte pour se défendre ou de la décision pour exercer un recours. Ces dispositions correspondent du reste aux conditions de reconnaissance telles que la citation régulière (voir art. 27 LDIP) ou la signification ou notification régulière (voir art. 27, ch. 2 de la Convention de Lugano), conditions relevant du domaine de l'exécution des jugements contenues dans la plupart des ordres juridiques. 1192</w:t>
      </w:r>
    </w:p>
    <w:p>
      <w:r>
        <w:t>141.22 Simplification des voies de transmission La CLaH 65 visait un autre objectif central, soit de remplacer par une voie de transmission plus rapide et plus courte la procédure de transmission compliquée prévue dans les articles 1er, 1er alinéa, et 9, 1er alinéa, de l'ancienne CLaH 54 selon laquelle le Consul de l'Etat requérant devait adresser la demande de signification ou de notification à l'autorité désignée par l'Etat requis. La nouveauté réside dans la création d'une Autorité centrale dans chaque Etat dont la tâche consiste à recevoir les demandes de signification ou de notification provenant d'autorités ou d'officiers ministériels d'autres Etats et d'y donner suite (art. 2). En outre, la faculté de désigner plusieurs Autorités centrales est accordée aux Etats de type fédératif (art. 18, 3e al). D'après le droit conventionnel, la création d'Autorités centrales et le recours à ces dernières est ainsi obligatoire seulement lorsqu'il s'agit de demandes d'entraide judiciaire qui parviennent à un Etat partie à la Convention. Par contre, selon le droit conventionnel, les demandes d'entraide judiciaire à destination de l'extérieur ne doivent pas passer par l'Autorité centrale de l'Etat requérant. Outre cette possibilité de transmission directe par les autorités, la CLaH 65 prévoit encore une série d'autres voies de signification ou de notification subsi- diaires: l'article 9, 1er alinéa, permet à chaque Etat requérant de faire appel à son représentant consulaire pour adresser une demande de signification ou de notifica- tion à l'autorité compétente de l'Etat requis. La traditionnelle voie diplomatique selon laquelle la représentation diplomatique de l'Etat requérant s'adresse au Ministère des Affaires étrangères de l'Etat requis n'est reprise que dans des conditions exceptionnelles. L'article 8 dé la CLaH 65 prévoit, comme le faisait du reste déjà l'article 6, 1er alinéa, chiffre 3, de la CLaH 54, que les agents diploma- tiques ou consulaires procèdent directement et sans contrainte aux significations ou aux notifications s'adressant à des ressortissants de l'Etat qu'ils représentent, même s'ils se trouvent dans des Etats contractants qui interdisent cette manière d'agir à l'égard de tous les ressortissants d'autres Etats. La condition posée est que le destinataire accepte volontairement la remise de l'acte. Dans la mesure où l'Etat de destination ne déclare pas s'y opposer, la CLaH 65 permet, à l'instar de la CLaH 54 (art. 6) d'adresser directement des actes par voie postale ou de faire procéder à des significations ou notifications directement par les soins des officiers ministériels, fonctionnaires ou autres personnes compétents de l'Etat de destination (an. 10, let. a, bete, CLaH 65), sans passer par les Autorités centrales. La possibilité supplémentaire prévue, en cas d'absence d'opposition, pour toute personne intéressée à une instance judiciaire, soit en particulier pour les parties ou leurs avocats de recourir à l'entraide judiciaire (art. 10, let. c) représente une concession à l'égard des Etats anglo-saxons, Etats dans lesquels les significations ou les notifications de la procédure civile sont fréquemment l'affaire des parties ou de leurs représentants. Bien que ce pas en direction des Etats anglo-saxons ait sans doute contribué à ce que les USA et le Royaume-Uni ratifient la CLaH 65, ce qui ne fut pas le cas pour celle de 1954, on doit cependant constater que la signification ou la notification sur proposition émanant directement des parties était déjà prévue dans la CLaH 54 (voir art. 6). Différents Etats de l'Europe 1193</w:t>
      </w:r>
    </w:p>
    <w:p>
      <w:r>
        <w:t>continentale, en particulier la République fédérale d'Allemagne et le Danemark, ont néanmoins totalement exclu cette voie de transmission en utilisant la réserve prévue à l'article 21, 2e alinéa, lettre a, CLaH 65 (voir également à ce sujet ch. 212). 141.23 Signification ou notification facilitée grâce à l'introduction de formules modèles Conformément à ['article 3 CLaH 65, l'autorité ou l'officier ministériel compétent selon les lois de l'Etat d'origine adresse à l'autorité centrale de l'Etat requis une demande qui doit être conforme à la formule modèle annexée à la Convention. Cette exigence relative à la forme de la demande constitue une innovation essentielle par rapport aux CLaH 05 et 54. La formule englobe la demande de signification ou notification proprement dite qui indique quels actes doivent être signifiés ou notifiés et selon quelle forme. Elle contient en outre une attestation. Selon ['article 6, cette attestation relate l'exécution de la demande; elle indique la forme, le lieu et la date de l'exécution ainsi que le destinataire de l'acte. Le cas échéant, elle précise le fait qui a empêché l'exécution. Enfin, la formule modèle contient des rubriques relatives à la désignation des parties comme à la nature et à l'objet de l'acte et de la procédure. Cette partie de la demande doit être remise au destinataire (art. 5, 4e al.). Aucune légalisation n'est requise, ni pour la demande elle-même, ni pour les actes à signifier ou à notifier (art. 3). 141.24 Exécution de la signification ou de la notification et langues L'Autorité centrale de l'Etat requis procède ou fait procéder à la signification ou à la notification formelle selon les formes prescrites par sa législation et en usage sur son territoire (art. 5,1er al, let. a). Le cas échéant, la signification ou la notification doit être effectuée selon la forme particulière demandée par le requérant, pourvu que celle-ci ne soit pas incompatible avec la loi de l'Etat requis (art. 5, 1" al, let. b). D'après l'article 5, 2e alinéa, la signification ou la notification d'actes judiciaires peut être effectuée en tout temps par simple remise au destinataire. Si ce dernier refuse d'accepter cette remise, l'Autorité centrale de l'Etat requis peut soumettre une nouvelle tentative de signification ou de notification plus formelle au sens de l'article 5, 1er alinéa, à la condition que les actes à signifier ou à notifier soient rédigés ou traduits dans une des langues officielles de cet Etat (art. 5,1er et 3e al.). La demande elle-même, à distinguer des actes à signifier ou notifier, doit être conforme aux mentions de la formule modèle préformulées en français et en anglais. Elle peut en outre contenir des mentions supplémentaires dans la langue ou une des langues officielles de l'Etat d'origine (art. 7). Il n'a cependant pas été envisagé dans le cadre de la CLaH 65 que la demande correspondant à la formule modèle contienne en plus des rubriques rédigées dans une des langues officielles de l'Etat de destination. En effet, pour des raisons pratiques, il n'était pas envisageable que les clauses imprimées soient libellées dans toutes les langues officielles des Etats contractants. 1194</w:t>
      </w:r>
    </w:p>
    <w:p>
      <w:r>
        <w:t>141.25 Motifs de refus et frais Si l'Autorité centrale estime que la demande ne répond pas aux exigences de la Convention, elle en informe immédiatement le requérant, conformément à l'article 4, en précisant les griefs articulés à ['encontre de la demande. Il conviendrait notamment de procéder ainsi si une demande ne correspondait pas à la formule modèle annexée à la Convention. Pour le reste, la CLaH 65 reprend à l'article 13 les mêmes motifs matériels de refus que la CLaH 54, article 4. Dans ce sens, l'Etat requis ne pourra refuser de procéder à la signification ou à la notification d'une demande conforme à la Convention que s'il la juge de nature à porter atteinte à sa souveraineté ou à sa sécurité. Selon l'article 12, l'Etat requis ne facture pas les services fournis en matière de signification ou de notification. Toutefois, une exception est prévue dans les cas où l'intervention d'un officier ministériel a été nécessaire pour la signification ou la notification, (art. 12, 2e al., let. a), voire lorsqu'une forme particulière a été employée (an. 12, 2e ai, let. b). 142 La Convention de La Haye du 18 mars 1970 sur l'obtention des preuves à l'étranger en matière civile ou commerciale (CLaH 70) La CLaH 70 a été ouverte à la signature le 18 mars 1970. Après qu'elle ait été ratifiée par trois premiers Etats, le Danemark, la Norvège et les USA, elle est entrée en vigueur sur le plan international, conformément à l'article 38, le 7 octobre 1972. Cette convention a trouvé de nombreux partisans. Actuellement, quinze Etats l'ont ratifiée (Allemagne, Danemark, Espagne, Etats-Unis d'Amé- rique, Finlande, France, Israël, Italie, Luxembourg, Norvège, Pays-Bas, Portugal, Royaume-Uni, Suède et l'ancienne Tchécoslovaquie), alors que sept autres y ont adhéré (Argentine, Australie, Barbaries, Chypre, Mexique, Monaco et Singa- pour). La nouvelle République indépendante tchèque a communiqué à l'Etat dépositaire, le 28 janvier 1993, qu'elle se considérait liée à la Convention en tant qu'Etat successeur de l'ancienne Tchécoslovaquie. 142.1 Champ d'application La CLaH 70 vise à moderniser et à remplacer le titre deuxième (art. 8 à 16) des CLaH 05 et 54. Cette convention traite exclusivement de l'obtention des preuves par voie d'entraide judiciaire en matière civile et commerciale (voir à ce sujet ch. 131). Elle reflète par ailleurs les améliorations organisationnelles et procédu- rales déjà opérées dans la CLaH 65 lors de la révision de l'entraide concernant les significations ou les notifications. Pour le reste, on a tenté principalement au cours de cette révision de tenir compte des spécificités de la procédure civile anglo-américaine. Actuellement, le Royaume-Uni qui n'avait pas signé la CLaH 54 et comme nous l'avons déjà mentionné les USA, qui n'avaient pas participé dès le début à la Conférence de La Haye, ont ratifié la CLaH 70. A l'instar de la CLaH 65, la CLaH 70 s'efforce de conserver les procédures les plus favorables et les moins restrictives résultant soit du droit interne, soit des règles internes de procédure et des conventions bilatérales ou multilatérales. 1195</w:t>
      </w:r>
    </w:p>
    <w:p>
      <w:r>
        <w:t>142.2 Obtention des preuves au moyen de commissions rogatoires Lorsqu'une procédure civile requiert l'obtention de preuves à l'étranger, les Etats qui se réclament des principes ancrés dans la tradition juridique de l'Europe continentale déposent normalement une demande sous forme de commission rogatoire. Le premier chapitre de la CLaH 70 (art. 1er à 14) traite de cette question. Contrairement à la CLaH 65 (voir ch. 141.23) qui prévoit une formule pour les demandes de signification ou de notification, aucune formule modèle obligatoire n'a été élaborée dans le cadre de la CLaH 70. En effet, cette manière de procéder se serait heurtée à des difficultés pratiques considérables, compte tenu des divers types de preuves ou moyens de preuve. Une commission rogatoire tendant à faire exécuter un test sanguin pour constater la paternité, par exemple, est complément différente de celle qui tend à l'audition de témoins. Toutefois, il faut relever que la Conférence de La Haye a quand même élaboré lors de sa 14e session en 1980 un modèle en plusieurs langues qui a valeur de recommanda- tion. La CLaH 70 définit en outre à l'article 3 comment la commission rogatoire doit se présenter dans ses éléments essentiels et quelles indications elle doit contenir. C'est en vain qu'on peut chercher une telle instruction sur la structure de la commission rogatoire dans la CLaH 54. 142.21 Simplification des voies de transmission A l'instar de la CLaH 65 (voir ch. 141.22), la CLaH 70 prévoit également un système d'Autorités centrales. Ces dernières assument la charge de recevoir les commissions rogatoires émanant directement d'une autorité judiciaire d'un autre Etat contractant et de les transmettre à l'autorité compétente aux fins d'exécution (art. 2, 1eral.). Une intervention des Autorités centrales n'est prescrite, comme c'est du reste le cas en matière de signification et de notification, que pour les commissions rogatoires qui proviennent de l'extérieur. Dans le domaine de l'ob- tention des preuves également, les Etats fédéraux peuvent désigner plusieurs Autorités centrales (art. 24). La CLaH 70 ne prévoit des voies de transmission subsidiaires que dans une modeste mesure (art. 27, let. a). Etant donné que l'obtention de preuves sollicitée dans l'Etat requis exige à chaque fois l'interven- tion d'une autorité judiciaire, une transmission directement par voie postale ou par voie diplomatique ou consulaire n'entre pas en considération. La rationalisa- tion des voies de transmission et la création d'Autorités centrales ne constituent du reste pas de véritables nouveautés pour la pratique des autorités suisses en matière d'entraide judiciaire. En effet, depuis longtemps déjà, des réglementa- tions bilatérales opérant dans le champ d'application matériel de la CLaH 54 autorisent une circulation directe entre officiers ministériels (voir à ce sujet ch. 132 et 142.22). Ces accords bilatéraux continuent évidemment à s'appliquer aussi dans le domaine de l'obtention des preuves (art. 31). 142.22 L'obtention des preuves: mise en pratique et langues L'Autorité centrale de l'Etat requis examine sommairement la commission rogatoire qui lui parvient, soit si elle répond aux exigences formelles et si elle est 1196</w:t>
      </w:r>
    </w:p>
    <w:p>
      <w:r>
        <w:t>correcte quant à son contenu, enfin si elle est complète. Si elle estime que la demande ne correspond pas à la Convention, elle en informe immédiatement l'autorité de l'Etat requérant (art. 5). Si la commission rogatoire est en réalité correcte du point de vue formel et quant à son contenu, mais qu'elle a toutefois été adressée à une autorité non compétente, elle est transmise d'office à l'autorité compétente de l'Etat requis suivant les règles établies par sa législation (art. 6). Lorsque l'examen sommaire est achevé et que les éventuels défauts sont corrigés, l'Autorité centrale transmet la commission rogatoire aux fins d'exécution à l'autorité judiciaire compétente (art. 2). L'autorité judiciaire procède à l'ob- tention des preuves en particulier, par exemple audition de témoins, inter- rogatoire des parties ou vision locale selon les règles de la lex loci (art. 9, 1er al., dans le cas de la Suisse presque toujours d'après le droit cantonal de procédure civile). Toutefois, il est déféré à la demande de l'autorité requérante tendant à ce qu'il soit procédé suivant une forme spéciale, à moins que celle-ci ne soit incompatible avec la loi de l'Etat requis ou que son application ne soit pas possible en raison de difficultés pratiques (art. 9, 2e ai). Si des moyens de contrainte s'imposent, ceux-ci doivent être ordonnés conformément aux règles de la lex loci et appliqués dans la même mesure que s'il s'agissait pour l'Etat requis d'un cas d'entraide judiciaire interne (art. 10). Dans la mesure où la réserve prévue à l'article 33 n'a pas été faite, chaque Etat contractant doit accepter les commissions rogatoires rédigées dans la langue de l'autorité requise (art. 4, 1eral.), ou celles qui sont rédigées en français ou en anglais ou encore accompagnées d'une traduction dans une de ces langues (art. 4, 2e al). Ce dernier alinéa s'inspire sans doute de l'article 7CLaH 65 d'après lequel il suffit que les mentions imprimées dans la formule modèle soient rédigées en français ou en anglais (voir à ce sujet ch. 141.24). Il est à tout le moins permis de supposer ici que les commissions rogatoires en vue d'obtention de preuves seront presque toujours beaucoup plus volumineuses et compliquées que les demandes en matière de signification et de notification (voir ch. 222). 142.23 Refus de témoigner Les personnes qui sont impliquées dans une procédure d'obtention des preuves requièrent évidemment aussi une protection contre des mesures d'obtention des preuves illimitées. Bien que l'autorité judiciaire procède pour l'exécution de la commission rogatoire en principe selon son propre droit (art. 9, 1eral.), la protection de la personne soumise à une procédure probatoire à l'étranger contre des situations de graves conflits de conscience ou d'intérêts ne doit pas reposer uniquement sur la garantie des droits individuels au cours du procès de la lex loci. Selon l'article 11, la personne visée qui veut s'opposer à l'exécution d'une commission rogatoire peut invoquer une dispense ou une interdiction de déposer établies soit par la loi de l'Etat requis (let. a), soit par la loi de l'Etat requérant (let. b). Toutefois, les motifs de refus découlant du droit de l'Etat requérant ne seront pris en considération que s'ils sont mentionnés dans la commission rogatoire ou s'ils ont été portés d'une autre manière à la connaissance du juge requis. En cas de doute, ce dernier doit se renseigner auprès de l'autorité étrangère au sujet de la légitimité du motif de refus invoqué. 1197</w:t>
      </w:r>
    </w:p>
    <w:p>
      <w:r>
        <w:t>142.24 Motifs de refus et frais Si l'Autorité centrale estime que les dispositions de la CLaH 70 n'ont pas été respectées, elle en informe immédiatement l'autorité de l'Etat requérant, confor- mément à l'article 5, en précisant les griefs articulés à rencontre de la demande. La CLaH 70 reprend à l'article 12 les mêmes motifs de refus que l'ancienne CLaH 54, article 11, 2e alinéa, chiffres 2 et 3. Il en résulte que l'Etat requis ne peut refuser l'exécution d'une demande d'obtention de preuves conforme à la Conven- tion que si cette exécution dans l'Etat requis ne rentre pas dans les attributions du pouvoir judiciaire ou si l'Etat requis la juge de nature à porter atteinte à sa souveraineté ou à sa sécurité. Le motif de refus prévu à l'article 11, 2e alinéa, chiffre 1er, CLaH 54, relatif à l'authenticité du document, n'est pas repris dans la CLaH 70, d'autant plus que {'article 3, 3e alinéa, interdit expressément à l'Etat requis d'exiger une légalisation ou autre formalité analogue pour la commission rogatoire. D'après l'article 14, 1er alinéa, l'exécution de la commission rogatoire ne peut donner lieu en principe au remboursement de taxes ou de frais. Cette disposition autorise, au 2e alinéa, l'Etat requis à exiger de l'Etat requérant le remboursement des indemnités payées aux experts et interprètes et des frais s'ils résultent de l'application d'une forme spéciale demandée par l'Etat requérant, conformément à l'article 9, 2e alinéa. La CLaH 54 autorisait au contraire, à l'article 16, 2e alinéa, l'Etat requis à exiger de l'Etat requérant le remboursement des indemnités payées aux témoins et aux experts ainsi que des frais occasionnés par l'utilisation de moyens de contrainte, sans que cette exigence supplémentaire soit posée. L'article</w:t>
      </w:r>
    </w:p>
    <w:p>
      <w:r>
        <w:rPr>
          <w:b/>
        </w:rPr>
        <w:t>E. 26</w:t>
      </w:r>
    </w:p>
    <w:p>
      <w:r>
        <w:t>le cas échéant, énumération des documents à l'appui</w:t>
      </w:r>
    </w:p>
    <w:p>
      <w:r>
        <w:rPr>
          <w:b/>
        </w:rPr>
        <w:t>E. 27</w:t>
      </w:r>
    </w:p>
    <w:p>
      <w:r>
        <w:t>Je soussigné(e), informé(e) des conséquences pénales d'une fausse déclara- tion, certifie sur l'honneur que la présente déclaration est complète et exacte.</w:t>
      </w:r>
    </w:p>
    <w:p>
      <w:r>
        <w:rPr>
          <w:b/>
        </w:rPr>
        <w:t>E. 28</w:t>
      </w:r>
    </w:p>
    <w:p>
      <w:r>
        <w:t>Fait à (lieu)</w:t>
      </w:r>
    </w:p>
    <w:p>
      <w:r>
        <w:rPr>
          <w:b/>
        </w:rPr>
        <w:t>E. 29</w:t>
      </w:r>
    </w:p>
    <w:p>
      <w:r>
        <w:t>le (date)</w:t>
      </w:r>
    </w:p>
    <w:p>
      <w:r>
        <w:rPr>
          <w:b/>
        </w:rPr>
        <w:t>E. 30</w:t>
      </w:r>
    </w:p>
    <w:p>
      <w:r>
        <w:t>(signature de l'intéressé(e)) N36237 87 Feuille fédérale. 145' année. Vol. III 1281</w:t>
      </w:r>
    </w:p>
    <w:p>
      <w:r>
        <w:t>Accord européen Texte original sur la transmission des demandes d'assistance judiciaire Conclu à Strasbourg le 27 janvier 1977 Préambule Les Etats membres du Conseil de l'Europe, signataires du présent Accord, Considérant que le but du Conseil de l'Europe est de réaliser une union plus étroite entre ses Membres; Considérant qu'il est souhaitable d'éliminer les obstacles économiques entravant l'accès à la justice civile et de permettre à des personnes économiquement défavorisées de mieux faire valoir leurs droits dans les Etats membres; Convaincus que l'instauration d'un système de transmission des demandes d'assis- tance judiciaire adéquat contribuerait à atteindre ce but, Sont convenus de ce qui suit: Article 1 Toute personne, ayant sa résidence habituelle sur le territoire d'une des Parties Contractantes, qui désire demander l'assistance judiciaire en matière civile, commerciale ou administrative sur le territoire d'une autre Partie Contractante peut présenter sa demande dans l'Etat de sa résidence habituelle. Cet Etat est tenu de transmettre la demande à l'autre Etat. Article 2 1. Chaque Partie Contractante désigne une ou plusieurs autorités expéditrices chargées de transmettre directement les demandes d'assistance judiciaire à l'autorité étrangère désignée ci-après. 2. Chaque Partie Contractante désigne également une autorité centrale récep- trice chargée de recevoir les demandes d'assistance judiciaire provenant d'une autre Partie Contractante et d'y donner suite. Les Etats fédéraux et les Etats dans lesquels plusieurs systèmes de droit sont en vigueur ont la faculté de désigner plusieurs autorités centrales. Article 3 1. L'autorité expéditrice assiste le demandeur afin que tous les documents qui, à la connaissance de cette autorité, soni: nécessaires à l'appréciation de la demande soient joints à celle-ci. Elle assiste également le demandeur pour la traduction éventuellement nécessaire des documents. 1282</w:t>
      </w:r>
    </w:p>
    <w:p>
      <w:r>
        <w:t>Transmission des demandes d'assistance judiciaire Elle peut refuser de transmettre la demande au cas où celle-ci lui apparaît manifestement téméraire. 2. L'autorité centrale réceptrice transmet le dossier à l'autorité compétente pour statuer sur la demande. Elle informe l'autorité expéditrice de toutes difficultés relatives à l'examen de la demande ainsi que de la décision prise par l'autorité compétente. Article 4 Les documents transmis en application du présent Accord sont dispensés de la légalisation et de toute formalité analogue. Article 5 Aucune rémunération ne peut être perçue par les Parties Contractantes pour les services rendus conformément au présent Accord. Article 6 1. Sous réserve des arrangements particuliers conclus entre les autorités intéres- sées des Parties Contractantes et des dispositions des articles 13 et 14: a. la demande d'assistance judiciaire et les documents joints ainsi que toutes autres communications sont rédigés dans la langue ou dans l'une des langues officielles de l'autorité réceptrice ou accompagnés d'une traduction dans cette langue; b. chaque Partie Contractante doit néanmoins accepter la demande d'assis- tance judiciaire et les documents joints ainsi que toutes communications lorsqu'ils sont rédigés en langue anglaise ou française ou lorsqu'ils sont accompagnés d'une traduction dans l'une de ces langues. 2. Les communications émanant de l'Etat de l'autorité réceptrice peuvent être rédigées dans la langue ou dans l'une des langues officielles de cet Etat ou en anglais ou français. Article 7 En vue de faciliter l'application du présent Accord, les autorités centrales des Parties Contractantes se tiennent mutuellement informées de l'état de leur droit en matière d'assistance judiciaire. Article 8 Les autorités visées à l'article 2 sont désignées au moyen d'une déclaration adressée au Secrétaire Général du Conseil de l'Europe au moment où l'Etat concerné devient Partie à l'Accord conformément aux dispositions des articles 9 et 11. Tout changement quant à la compétence de ces autorités fera également l'objet d'une déclaration adressée au Secrétaire Général du Conseil de l'Europe. 1283</w:t>
      </w:r>
    </w:p>
    <w:p>
      <w:r>
        <w:t>Transmission des demandes d'assistance judiciaire Article 9 1. Le présent Accord est ouvert à la signature des Etats membres du Conseil de l'Europe qui peuvent y devenir Parties par: a. la signature sans réserve de ratification, d'acceptation ou d'approbation; b. la signature sous réserve de ratification, d'acceptation ou d'approbation, suivie de ratification, d'acceptation ou d'approbation. 2. Les instruments de ratification, d'acceptation ou d'approbation seront déposés près le Secrétaire Général du Conseil de l'Europe. Article 10 1. Le présent Accord entrera en vigueur un mois après la date à laquelle deux Etats membres du Conseil de l'Europe seront devenus Parties à l'Accord confor- mément aux dispositions de l'article 9. 2. Pour tout Etat membre qui le signera ultérieurement sans réserve de ratifica- tion, d'acceptation ou d'approbation, ou le ratifiera, l'acceptera ou l'approuvera, l'Accord entrera en vigueur un mois après la date de la signature ou du dépôt de l'instrument de ratification, d'acceptation ou d'approbation. Article 11 1. Après l'entrée en vigueur du présent Accord, le Comité des Ministres du Conseil de l'Europe pourra inviter tout Etat non membre du Conseil à adhérer au présent Accord. 2. L'adhésion s'effectuera par le dépôt, près le Secrétaire Général du Conseil de l'Europe, d'un instrument d'adhésion qui prendra effet un mois après la date de son dépôt. Article 12 1. Tout Etat peut, au moment de la signature ou au moment du dépôt de son instrument de ratification, d'acceptation, d'approbation ou d'adhésion, désigner le ou les territoires auxquels s'appliquera le présent Accord. 2. Tout Etat peut, au moment du dépôt de son instrument de ratification, d'acceptation, d'approbation ou d'adhésion ou à tout autre moment par la suite, étendre l'application du présent Accord par déclaration adressée au Secrétaire Général du Conseil de l'Europe, à tout autre territoire désigné dans la déclaration et dont il assure les relations internationales ou pour lequel il est habilité à stipuler. L'extension prend effet un mois après la date de la réception de la déclaration. 3. Toute déclaration faite en vertu du paragraphe précédent pourra être retirée, en ce qui concerne tout territoire désigné dans cette déclaration, par notification adressée au Secrétaire Général du Conseil de l'Europe. Le retrait prendra effet six mois après la date de réception de la notification par le Secrétaire Général du Conseil de l'Europe. 1284</w:t>
      </w:r>
    </w:p>
    <w:p>
      <w:r>
        <w:t>Transmission des demandes d'assistance judiciaire Article 13 1. Tout Etat peut, au moment de la signature ou au moment du dépôt de son instrument de ratification, d'acceptation, d'approbation ou d'adhésion, déclarer exclure l'application en tout ou en partie des dispositions de l'article 6, para- graphe 1. b. Aucune autre réserve n'est admise au présent Accord. 2. Toute Partie Contractante peut retirer en tout ou en partie la réserve qu'elle a faite, au moyen d'une déclaration adressée au Secrétaire Général du Conseil de l'Europe. L'effet de la réserve cessera à la date de la réception de la déclaration. 3. Lorsqu'une Partie Contractante fait une réserve, toute autre Partie peut appliquer la même réserve à l'égard de cette Partie. Article 14 1. Toute Partie Contractante ayant plusieurs langues officielles peut, pour les besoins de l'application de l'article 6, paragraphe 1. a, faire connaître, au moyen d'une déclaration, la langue dans laquelle la demande et les documents joints doivent être rédigés ou traduits en vue de leur transmission dans les parties de son territoire qu'elle a déterminées. 2. La déclaration prévue au paragraphe précédent sera adressée au Secrétaire Général du Conseil de l'Europe au moment de la signature de l'Accord par l'Etat intéressé ou au moment du dépôt de son instrument de ratification, d'acceptation, d'approbation ou d'adhésion. La déclaration peut être retirée ou modifiée à tout moment par la suite selon la même procédure. Article 15 1. Toute Partie Contractante pourra, en ce qui la concerne, dénoncer le présent Accord en adressant une notification au Secrétaire Général du Conseil de l'Europe. 2. La dénonciation prendra effet six mois après la date de la réception de la notification par le Secrétaire Général. Article 16 Le Secrétaire Général du Conseil de l'Europe notifiera aux Etats membres du Conseil et à tout Etat ayant adhéré au présent Accord: a. toute signature sans réserve de ratification, d'acceptation ou d'approbation; b. toute signature sous réserve de ratification, d'acceptation ou d'approbation; c. le dépôt de tout instrument de ratification, d'acceptation, d'approbation ou d'adhésion; d. toute déclaration reçue en application des dispositions de l'article 8; e. toute date d'entrée en vigueur du présent Accord, conformément à son article 10; f. toute déclaration reçue en application des dispositions des paragraphes 2 et 3 de l'article 12; 1285</w:t>
      </w:r>
    </w:p>
    <w:p>
      <w:r>
        <w:t>Transmission des demandes d'assistance judiciaire g. toute réserve faite en application des dispositions du paragraphe 1er de l'article 13; h. le retrait de toute réserve effectué en application des dispositions du paragraphe 2 de l'article 13; i. toute déclaration reçue en application des dispositions de l'article 14; j. toute notification reçue en application des dispositions de l'article 15 et la date à laquelle la dénonciation prendra effet. lin foi de quoi, les soussignés, dûment autorisés à cet effet, ont signé le présent Accord. l-'ait à Strasbourg, le 27 janvier 1977, en français et en anglais, les deux textes l'aisant également foi, en un seul exemplaire qui sera déposé dans les archives du Conseil de l'Europe. Le Secrétaire Général du Conseil de l'Europe en com- muniquera copie certifiée conforme à chacun des Etats signataires et adhérents. Suivent les signatures N36237 1286</w:t>
      </w:r>
    </w:p>
    <w:p>
      <w:r>
        <w:t>Schweizerisches Bundesarchiv, Digitale Amtsdruckschriften Archives fédérales suisses, Publications officielles numérisées Archivio federale svizzero, Pubblicazioni ufficiali digitali Message concernant la ratification de quatre instruments internationaux relatifs à l'entraide judiciaire en matière civile et commerciale du 8 septembre 1993 In Bundesblatt Dans Feuille fédérale In Foglio federale Jahr 1993 Année Anno Band 3 Volume Volume Heft 46 Cahier Numero Geschäftsnummer 93.074 Numéro d'affaire Numero dell'oggetto Datum 23.11.1993 Date Data Seite 1185-1286 Page Pagina Ref. No 10 107 567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