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9252 2006-3286 vom 19. Dezember 2006</w:t>
      </w:r>
    </w:p>
    <w:p>
      <w:r>
        <w:t>Bundesverwaltung, 2006-12-19, DE</w:t>
      </w:r>
    </w:p>
    <w:p>
      <w:r>
        <w:rPr>
          <w:b/>
        </w:rPr>
        <w:t xml:space="preserve">Quelle: </w:t>
      </w:r>
      <w:r>
        <w:t>https://mcp.opencaselaw.ch/entscheid/ch_vb_9252_2006-3286_</w:t>
      </w:r>
    </w:p>
    <w:p>
      <w:r>
        <w:t>FR: CH_VB 9252 2006-3286 du 19 décembre 2006</w:t>
      </w:r>
    </w:p>
    <w:p>
      <w:r>
        <w:t>IT: CH_VB 9252 2006-3286 del 19 dicembre 2006</w:t>
      </w:r>
    </w:p>
    <w:p>
      <w:pPr>
        <w:pStyle w:val="Heading2"/>
      </w:pPr>
      <w:r>
        <w:t>Volltext</w:t>
      </w:r>
    </w:p>
    <w:p>
      <w:r>
        <w:t>9252 2006-3286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 Code CS Titulaire</w:t>
      </w:r>
    </w:p>
    <w:p>
      <w:r>
        <w:t>10877 N-Tel Telecom GmbH, Bahnhofstrasse 19, 6300 Zug</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50 Cahier Numero Geschäftsnummer --- Numéro d'affaire Numero dell'oggetto Datum 19.12.2006 Date Data Seite 9252-9252 Page Pagina Ref. No 10 140 193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