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92.439 vom 7. Juni 1993</w:t>
      </w:r>
    </w:p>
    <w:p>
      <w:r>
        <w:t>Bundesverwaltung, 1993-06-07, DE</w:t>
      </w:r>
    </w:p>
    <w:p>
      <w:r>
        <w:rPr>
          <w:b/>
        </w:rPr>
        <w:t xml:space="preserve">Quelle: </w:t>
      </w:r>
      <w:r>
        <w:t>https://mcp.opencaselaw.ch/entscheid/ch_vb_92.439</w:t>
      </w:r>
    </w:p>
    <w:p>
      <w:r>
        <w:t>FR: CH_VB 92.439 du 7 juin 1993</w:t>
      </w:r>
    </w:p>
    <w:p>
      <w:r>
        <w:t>IT: CH_VB 92.439 del 7 giugno 1993</w:t>
      </w:r>
    </w:p>
    <w:p>
      <w:pPr>
        <w:pStyle w:val="Heading2"/>
      </w:pPr>
      <w:r>
        <w:t>Erwägungen</w:t>
      </w:r>
    </w:p>
    <w:p>
      <w:r>
        <w:rPr>
          <w:b/>
        </w:rPr>
        <w:t>E. 7</w:t>
      </w:r>
    </w:p>
    <w:p>
      <w:r>
        <w:t>Juni 1993 N 1059 Parlamentarische Initiative. Schweizer Fahrende de la commission, Mesdames et Messieurs les socialistes, je vous le demande: à qui vous adressez-vous? La majorité du Conseil national, comme la majorité du Conseil des Etats, est pour l'entrée de la Suisse à l'ONU. Il l'était hier, il l'est au- jourd'hui et il le sera certainement demain. Alors pour qui et pour quoi cette démonstration? En commission, finalement, il y avait aussi une majorité qui était, sur le fond, pour l'entrée de la Suisse à l'ONU. Moi- même, qui remplace ici le rapporteur de langue française, je me suis battu à l'époque pour l'entrée de la Suisse à l'ONU. J'ai été battu, mais je suis prêt, quand il le faudra, à me battre à nouveau. Donc, la question n'est pas une question de fond. En fait, en demandant le vote par appel nominal tout à l'heure, vous voulez faire une sorte de show. C'est un trompe-l'oeil, car il ne s'agit pas d'une question de fond. En réalité, qu'est-ce qu'a décidé la commission? La commis- sion a pris acte des débats qui avaient eu lieu à la session de mars ici même. Elle a pris note du fait que le Conseil fédéral désirait que la question de l'ONU, qui reste dans son plan de législature, soit plutôt posée dans la prochaine législature. Le Conseil fédéral a l'intention, nous a-t-on dit, de mettre cette question dans le cadre des Grandes lignes pour la législature 1995-1999. De plus, on nous l'a expliqué en commission, il risque d'y avoir une confusion du débat sur l'ONU et du débat sur les casques bleus. Mesdames et Messieurs les socialistes, vous qui voulez abso- lument - et vous avez raison sur ce point - que la Suisse s'en- gage en faveur de la solidarité, de la participation au maintien de la paix, de la prévention des conflits, vous allez, j'imagine, soutenir le projet de loi fédérale concernant les troupes suis- ses chargées d'opérations en faveur du maintien de la paix Vous savez pourtant que ce projet de loi va être combattu, et cela notamment par des gens qui sont contre l'adhésion de la Suisse à l'ONU et qui prétendront que c'est l'engrenage vers l'adhésion de la Suisse à l'ONU, alors que, sans appartenir en- core à l'ONU, nous pouvons déjà participer plus largement à son oeuvre, notamment avec ces casques bleus, éventuelle- ment des casques bleus suisses. Le référendum contre cette loi fédérale concernant les troupes suisses chargées d'opéra- tions en faveur du maintien de la paix sera sûrement lancé et il faudra sûrementfaire une campagne ace sujet. Nous la ferons beaucoup plus facilement si nous pouvons dire que la Suisse peut faire cela, même si elle n'est pas à l'ONU. Autrement dit, Mesdames et Messieurs les socialistes, aux yeux de la majorité de la commission, vous desservez la cause que vous prétendez servir. Vous ajoutez de la confusion, de la complication; vous allez rendre plus difficile la campagne au sujet des casques bleus suisses, d'ailleurs, en commission, Monsieur Vollmer, on vous l'a dit et on vous a même demandé de retirer l'initiative. Vous êtes allé devant votre groupe, vous êtes revenu en commission en disant que les socialistes ne voulaient pas retirer cette initiative. Aux yeux de la majorité de la commission, par conséquent, il s'agit là d'une démonstra- tion qui, si je puis dire, est coupée de son objet, une démon- stration que nous regrettons. Nous croyons que pour des questions d'opportunité nous de- vons suivre le désir du Conseil fédéral et ne pas donner suite maintenant à une initiative qui demande, en somme, un vote rapide sur la question de l'ONU, un vote populaire qui n'est pas prioritaire. C'est la raison pour laquelle, au nom de la majorité de la com- mission, et sans encore une fois nullement préjuger le fond de la question, nous vous demandons de ne pas donner suite à cette initiative. Namentliche Abstimmung - Vote par appel nominal Für den Antrag der Mehrheit (keine Folge geben) stimmen: Votent pour la proposition de la majorité (ne pas donner suite) : Allenspach, Aregger, Aubry, Baumberger, Berger, Bezzola, Binder, Bircher Peter, Bischof, Blatter, Bonny, Borer Roland, Bortoluzzi, BührerGerold, Bürgi, Camponovo, Chevallaz, Cin- cera, Columberg, Couchepin, Daepp, Darbellay, Deiss, Dett- ling, Dormann, Dreher, Dünki, Eggly, Engler, Epiney, Eymann Christoph, Fehr, Fischer-Hägglingen, Fischer-Sursee, Frey Walter, Friderici Charles, Fritschi Oscar, Früh, Giezendanner, Giger, Gobet, Gros Jean-Michel, Grossenbacher, Gysin, Hari, Heberlein, Hegetschweiler, Hess Otto, Hess Peter, Iten Jo- seph, Jäggi Paul, Jenni Peter, Keller Anton, Keller Rudolf, Kern, Kühne, Leu Josef, Leuba, Loeb François, Mamie, Mauch Rolf, Maurer, Miesch, Moser, Mühlemann, Müller, Narbel, Ne- biker, Neuenschwander, Oehler, Perey, Pnilipona, Rebeaud, Reimann Maximilian, Rohrbasser, Ruckstuhl, Rutishauser, Ry- chen, Sandoz, Savary, Scheidegger, Scherrer Jürg, Scheurer Rémy, Schmied Walter, Schnider, Schwab, Seiler Hanspeter, Spoerry, Stalder, Steffen, Steinegger, Steinemann, Stucky, Theubet, Verterli, Wick, Wittenwiler, Wyss Paul, Wyss William, Zolch.Zwahlen.Zwygart (102) Für den Antrag der Minderheit (Folge geben) stimmen: Votent pour la proposition de la minorité (donner suite): Aguet, Bär, Baumann, Béguelin, Bodenmann, Brügger Cyrill, Brunner Christiane, Bühlmann, Bundi, Carobbio, Danuser, de Dardel, David, Diener, Duvoisin, Eggenberger, Fankhau- ser, Fasel, von Feiten, Gardiol, Goll, Gonseth, Grendelmeier, Gross Andreas, Haering Binder, Hafner Ursula, Hämmerle, Herczog, Hollenstein, Hubacher, Jaeger, Jeanpretre, Jori, Le- dergerber, Leemann, Leuenberger Ernst, Maeder, Marti Wer- ner, Mauch Ursula, Meier Hans, Meier Samuel, Meyer Theo, Rechsteiner, Ruffy, Schmid Peter, Steiger, Strahm Rudolf, Thür, Vollmer, Weder Hansjürg, Zbinden, Ziegler Jean, Züger (53) Der Stimme enthalten sich - S'abstiennent: Comby, Guinand, Hafner Rudolf, Nabholz, Segmüller, Seiler Rolf, Stamm Judith, Stamm Luzi, Suter (9) Abwesend sind - Sont absents: Bäumlin, Blocher, Borei François, Borradori, Bühler Simeon, Caccia, Caspar-Hutter, Cavadini Adriano, Cotti, Ducret, Eti- que, Fischer-Seengen, Frey Claude, Hildbrand, Leuenberger Moritz, Maitre, Maspoli, Matthey, Misteli, Pidoux, Pini, Poncet, Raggenbass, Robert, Ruf, Scherrer Werner, Schmidhalter, Sieber, Spielmann, Tschäppät Alexander, Tschopp, Tschup- pert Karl, Wanner, Wiederkehr, Zisyadis (35) Frau Haller, Vizepräsidentin, stimmt nicht Mme Haller, vice-présidente, ne vote pas #ST# 91.425 Parlamentarische Initiative (SGK-NR) Zukunft für Schweizer Fahrende Initiative parlementaire (CSSS-CN) Assurer l'avenir des gens du voyage suisses Bericht und Gesetzentwurf der Kommission vom 28. August 1991 (BBIIV462) Rapport et projet de loi de la commission du 28 août 1991 (FF IV 449) Stellungnahme des Bundesrates vom 16. September1991 (BBIIV473) Avis du Conseil fédéral du 16 septembre 1991 (FF IV 460) Kategorie IV, Art. 68 GRN - Catégorie IV, art. 68 RCN Antrag der Kommission Eintreten Proposition de la commission Entrer en matière Allenspach, Berichterstatter: Die Kommission für soziale Si- cherheit hat sich seit 1990 mit den Problemen einer wenig geachteten und wenig geliebten nationalen Minderheit be- fasst: mit den Schweizer Fahrenden. Wir wissen, dass dieser</w:t>
      </w:r>
    </w:p>
    <w:p>
      <w:r>
        <w:t>Schweizerisches Bundesarchiv, Digitale Amtsdruckschriften Archives fédérales suisses, Publications officielles numérisées Archivio federale svizzero, Pubblicazioni ufficiali digitali Parlamentarische Initiative (sozialdemokratische Fraktion) Uno-Beitritt Initiative parlementaire (groupe socialiste) Adhésion à l'ONU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92.439 Numéro d'objet Numero dell'oggetto Datum 07.06.1993 - 14:30 Date Data Seite 1055-1059 Page Pagina Ref. No 20 022 802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