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92.420 vom 7. Oktober 1993</w:t>
      </w:r>
    </w:p>
    <w:p>
      <w:r>
        <w:t>Bundesverwaltung, 1993-10-07, DE</w:t>
      </w:r>
    </w:p>
    <w:p>
      <w:r>
        <w:rPr>
          <w:b/>
        </w:rPr>
        <w:t xml:space="preserve">Quelle: </w:t>
      </w:r>
      <w:r>
        <w:t>https://mcp.opencaselaw.ch/entscheid/ch_vb_92.420</w:t>
      </w:r>
    </w:p>
    <w:p>
      <w:r>
        <w:t>FR: CH_VB 92.420 du 7 octobre 1993</w:t>
      </w:r>
    </w:p>
    <w:p>
      <w:r>
        <w:t>IT: CH_VB 92.420 del 7 ottobre 1993</w:t>
      </w:r>
    </w:p>
    <w:p>
      <w:pPr>
        <w:pStyle w:val="Heading2"/>
      </w:pPr>
      <w:r>
        <w:t>Erwägungen</w:t>
      </w:r>
    </w:p>
    <w:p>
      <w:r>
        <w:rPr>
          <w:b/>
        </w:rPr>
        <w:t>E. 7</w:t>
      </w:r>
    </w:p>
    <w:p>
      <w:r>
        <w:t>octobre 1993 Allerdings existiert der Grundsatz des zivilen Ersatzdienstes erst in der Verfassung und noch nicht in der Wirklichkeit Fest steht jedoch auch: Das Volk wollte nicht nur einen schönen Verfassungsartikel, sondern es wollte konkret etwas ändern. Wegen diesem Auseinanderklaffen von Verfassung und Reali- tät hängt es nun allein vom Tempo der Gesetzgebungsarbei- ten ab, ob jemand von einem Militärgericht ins Gefängnis ge- steckt oder in den Arbeitsdienst geschickt wird, oder ob er Zi- vildienst leisten kann. Das bedeutet eine besondere Härte für alle zu einer Gefängnisstrafe verurteilten Dienstverweigerer. Ihnen wird der Zivildienst verweigert! Der Bund muss deshalb Schritte einleiten, um den Vollzug von Gefängnisstrafen für Militärdienstverweigerer bis zum Inkraft- treten des Zivildienstgesetzes aufzuschieben. Darin wird eine Rückwirkungsklausel vorzusehen sein, die jene Fälle regelt, in denen ein Militärdienstverweigerer nach der Volksabstimmung über die Verfassungsänderung, jedoch vor Inkrafttreten des Gesetzes von einem Militärgericht zu Ge- fängnis verurteilt wurde. Eine solche Lösung wäre für alle Be- troffenen von Nutzen: Die heute überfüllten Gefängnisse wür- den ein wenig entlastet, der Staat könnte Strafvollzugskosten sparen, indem er sich wieder auf die Betreuung von Straffälli- gen mit tatsächlich kriminellen Delikten konzentrieren würde. Die Verurteilten könnten mit sinnvoller Arbeit einen konstrukti- ven Beitrag zum Nutzen der Gemeinschaft leisten und im so- zialen Bereich ihren Erfahrungshorizont erweitern, an dessen erzieherischem und gemeinschaftsförderndem Wert ja auch das für die Ausarbeitung des Zivildienstgesetzes zuständige Biga keinen Zweifel hat. Haben Sie gewusst, dass noch immer jedes Jahr etwa 200 Mi- litärdienstverweigerer zu Gefängnisstrafen verurteilt werden? Gemäss Statistik 1992 des Oberauditors waren auch 138 un- bedingte Gefängnisstrafen darunter. Diese dauern bis zu 11 und mehr Monaten. Manche Verurteilte erhielten eine Gefäng- nisstrafe, weil sie den Arbeitsdienst wegen seines Sanktions- charakters ablehnen, die meisten aber, weil sie bei der militär- gerichtlichen Gewissensprüfung nicht die sogenannt richti- gen Gründe vortrugen. Diese Militärdienstverweigerer erhal- ten eine Gefängnisstrafe, die spätestens vor Ablauf der Verjäh- rungsfrist vom Wohnkanton vollzogen werden muss. Einige Kantone - darunter Genf, Neuenburg, Basel, Bern, Nidwai- den, Luzern, Zug und Solothurn - haben einen Strafaufschub für Militärdienstverweigerer eingeführt Dies ermöglicht, Ge- fängnisstrafen wegen Militärdienstverweigerung mit Zustim- mung des Verweigerers um etwa 4 Jahre aufzuschieben. Die Verweigerer werden von den Kantonen darauf aufmerksam gemacht, dass die Gefängnisstrafe doch noch vollzogen wer- den müsste, sollte bis zum Ablauf der Frist kein Zivildienstge- setz vorliegen respektive keine Uebergangslösung vorgese- hen sein. In einzelnen Kantonen macht etwa die Hälfte der Militärdienst- verweigerer mit Gefängnisstrafen von dieser Möglichkeit Ge- brauch. Zudem ermöglichen verschiedene weitere Kantone einen mehrjährigen Strafaufschub unter bestimmten Voraus- setzungen, zum Beispiel wenn berufliche Nachteile geltend gemacht werden können. Andere Kantone handhaben die Re- gelung der Halbgefangenschaft äusserst grosszügig. Vor die- sem Hintergrund wäre es angebracht, eine gesamtschweizeri- sche Regelung einzuführen. Darum geht es in der Initiative. Ich fasse zusammen: Die parlamentarische Initiative Carobbio verlangt, dass all jene Militärdienstverweigerer, die vor Inkraft- treten des Gesetzes über den Zivildienst zu unbedingten Ge- fängnisstrafen verurteilt werden, die Möglichkeit haben, den Strafvollzug bis zum Inkrafttreten der vom Volk gewollten Zivil- dienstregelung aufzuschieben. Es ist unhaltbar, Militärdienst- verweigerern jetzt, nach der Zustimmung zur Zivildienstlö- sung, noch den Vollzug von Gefängnisstrafen aufzuzwingen. Im Namen der Kommissionsminderheit bitte ich Sie, der parla- mentarischen Initiative Folge zu geben. Abstimmung - Vote Für den Antrag der Mehrheit (keine Folge geben) 74 Stimmen Für den Antrag der Minderheit (Folge geben) 56 Stimmen Schluss der Sitzung um 12.50 Uhr La séance est levée à 12 h 50</w:t>
      </w:r>
    </w:p>
    <w:p>
      <w:r>
        <w:t>Schweizerisches Bundesarchiv, Digitale Amtsdruckschriften Archives fédérales suisses, Publications officielles numérisées Archivio federale svizzero, Pubblicazioni ufficiali digitali Parlamentarische Initiative (Carobbio) Dienstverweigerer aus Gewissensgründen. Aussetzung des Strafvollzugs Initiative parlementaire (Carobbio) Objecteurs de conscience. Suspension de l'exécution des peines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14 Séance Seduta Geschäftsnummer 92.420 Numéro d'objet Numero dell'oggetto Datum 07.10.1993 - 08:00 Date Data Seite 1928-1934 Page Pagina Ref. No 20 023 221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