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92.3432 vom 2. März 1993</w:t>
      </w:r>
    </w:p>
    <w:p>
      <w:r>
        <w:t>Bundesverwaltung, 1993-03-02, DE</w:t>
      </w:r>
    </w:p>
    <w:p>
      <w:r>
        <w:rPr>
          <w:b/>
        </w:rPr>
        <w:t xml:space="preserve">Quelle: </w:t>
      </w:r>
      <w:r>
        <w:t>https://mcp.opencaselaw.ch/entscheid/ch_vb_92.3432</w:t>
      </w:r>
    </w:p>
    <w:p>
      <w:r>
        <w:t>FR: CH_VB 92.3432 du 2 mars 1993</w:t>
      </w:r>
    </w:p>
    <w:p>
      <w:r>
        <w:t>IT: CH_VB 92.3432 del 2 marzo 1993</w:t>
      </w:r>
    </w:p>
    <w:p>
      <w:pPr>
        <w:pStyle w:val="Heading2"/>
      </w:pPr>
      <w:r>
        <w:t>Erwägungen</w:t>
      </w:r>
    </w:p>
    <w:p>
      <w:r>
        <w:rPr>
          <w:b/>
        </w:rPr>
        <w:t>E. 2</w:t>
      </w:r>
    </w:p>
    <w:p>
      <w:r>
        <w:t>mars 1993 Grössenordnung von 4 Millionen Franken erscheint unerläss- lich, damit diese Rettungsaktion gelingen kann. Texfe du postulat du 8 octobre 1992 La Cinémathèque suisse, dont le siège est à Lausanne, pour- suit dans des conditions difficiles ses activités avec les possi- bilités qui sont les siennes pour la défense et la promotion du cinéma Cette institution a dû se porter acquéreur d'un immeu- ble à Penthaz afin d'y entreposer les films dont elle est la pro- priétaire ou la dépositaire. C'est aussi dans ce bâtiment qu'elle procède à des travaux de restauration d'anciens films suisses menacés de décomposition. L'achat de ce bâtiment était indispensable pour que la conser- vation des films puisse être garantie dans les meilleures condi- tions de sauvegarde. Or, les charges financières qui lui ont été imposées par l'achat et l'aménagement de ce dépôt qui constitue maintenant des locaux d'archivage ne lui permettent plus de faire face à ses obligations sans compromettre son propre financement La charge hypothécaire représente près de 50 pour cent du mon- tant de la subvention fédérale annuelle. Le Conseil fédéral avait accepté, en juillet dernier, de dégager une première tranche de 200 000 francs provenant du béné- fice de frappe des écus commémoratifs, premier acompte d'une contribution unique de 6,2 millions de francs prévue pour les années 1992 à 1995. Mais le crédit qui figurait initiale- ment au budget du DFI a dû être finalement biffé. On craint même qu'il ne soit pas possible de l'envisager pour 1993 et 1994. Une telle décision est de nature à compromettre sérieusement l'ensemble du fonctionnement de la Cinémathèque suisse, qui supporte ainsi pour l'immeuble de Penthaz des charges de l'ordre de 600 000 francs par année. Ce montant ne com- prend d'ailleurs pas d'amortissement. Selon la Direction des finances de la Ville de Lausanne, la fon- dation va se trouver, faute de prise en charge du coût de l'im- meuble «Penthaz», rapidement en situation de cessation de paiement A ce propos, elle rappelle, selon les prévisions budgétaires, que dès septembre 1992, la Cinémathèque suisse ne bénéfi- ciera plus de liquidités et qu'elle sera contrainte de recourir à des fonds étrangers pour honorer ses engagements, ce qui engendrera aux taux bancaires actuels d'importants intérêts débiteurs. Voilà pourquoi elle réitère la remarque formulée dans le rap- port de vérification pour 1991, à savoir: «II devient impératif pour la fondation d'obtenir sous quelque forme que ce soit, un subventionnement fédéral, voire canto- nal des charges annuelles ou de l'investissement initial liés à l'immeuble Penthaz. Toutes démarches utiles doivent être entreprises incessamment dans ce sens. » II est évident que la Cinémathèque suisse ne peut plus suppor- ter de cumuler des pertes au bilan, pertes engendrées essen- tiellement par les intérêts et l'amortissement d'une dette hypo- thécaire contractée pour un instrument de travail indispensa- ble à cette institution nationale qui verrait son fonctionnement même être remis en question faute d'un appui particulier. En conséquence, nous demandons au Conseil fédéral de prendre les mesures utiles, d'entente le cas échéant avec l'Etat de Vaud et la Ville de Lausanne, afin que soient pris en compte l'intérêt et l'amortissement de la dette hypothécaire de l'institution ou qu'elles permettent un remboursement de l'in- vestissement consenti pour l'acquisition et la transformation de l'immeuble de Penthaz. Un appui unique de l'ordre de</w:t>
      </w:r>
    </w:p>
    <w:p>
      <w:r>
        <w:rPr>
          <w:b/>
        </w:rPr>
        <w:t>E. 4</w:t>
      </w:r>
    </w:p>
    <w:p>
      <w:r>
        <w:t>millions de francs paraît indispensable pour la réussite de ce sauvetage. Mitunterzeichner-Cosignataires: Béguin, Collier, Coulau, lien Andréas, Martin Jacques, Onken, Petilpierre, Piller, Reymond, Rolh, Salvioni, Schiesser, Simmen (13) M. Cavadini Jean: Je me permels le développement suivant d'un postulat qui vise à sauver la Fondation pour la Cinéma- thèque suisse. La Cinémathèque suisse a, je vous le rappelle, son siège à Lausanne et elle poursuil ses activités dans des conditions dif- ficiles, et avec les possibilités qui sont les siennes, pour la dé- fense et la promotion du cinéma Cette institution a dû se por- ter acquéreur d'un immeuble à Penlhaz afin d'y enlreposer les films doni elle esl le propriétaire ou le dépositaire. C'est aussi dans ce bâtiment qu'elle procède à des travaux de restaura- tion d'anciens films suisses menacés de décomposition. L'achat de ce bâliment était indispensable pour garantir la conservation des films dans les meilleures conditions de sau- vegarde. Or, les charges financières imposées par l'achat et l'aménage- menl du dépôl qui conslilue maintenant ses locaux d'archi- vage ne lui permettent plus de faire face à ses obligations sans compromettre son propre financement La charge hypothé- caire représente aujourd'hui près du 50 pour cent du montant de la subvention fédérale annuelle. Le Conseil fédéral avail accepté, en juillet 1992, de dégager une première tranche de 200 000 francs provenant du béné- fice de la frappe des écus commémoratifs en tant que premier acompte d'une contribution unique de 6 200 000 francs pré- vue pour les années 1992 à 1995. Mais le crédit qui figurail ini- tialement au budget du Département fédéral de l'intérieur a dû être biffé. On craint même qu'il ne soil pas possible d'envisa- ger une relenue sur les budgels 1993 el 1994. Une lelle décision est de nature à compromettre très sérieuse- menl l'ensemble du fonctionnement de la cinémathèque, qui supporte ainsi pour l'immeuble de Penthaz des charges de l'ordre de 600 000 francs par année, montani qui ne comprend d'ailleurs aucun amortissement Selon la Direction des finances de la Ville de Lausanne, faute de prise en charge du coût de l'immeuble de Penlhaz, la fon- dalion va rapidemenl se trouver en situalion de cessalion de paiement A ce propos, cette même direclion rappelle que, se- lon les prévisions budgétaires, dès septembre 1992, la Ciné- mathèque suisse ne bénéficiera plus de liquidités el sera con- trainte de recourir à des fonds élrangers pour honorer des en- gagemenls, ce qui engendrera, aux laux bancaires acluels, d'importante inlérêls débiteurs. Voilà pourquoi elle réitère la remarque suivanle formulée dans un rapport de vérificalion de 1991 : «II devienl impéralif pour la fondalion d'oblenir, sous quelque forme que ce soil, un sub- ventionnement fédéral, voire cantonal, des charges annuelles ou de l'investissement inilial liés à l'immeuble »Penlhaz«. Tou- tes démarches uliles doivenl être entreprises incessamment dans ce sens.» Il esl évidenl que la Cinémathèque suisse ne peut plus suppor- ter de cumuler des pertes au bilan, pertes engendrées essen- liellemenl par les intérêts et l'amortissemenl d'une dette hypo- thécaire conlraclée pour un inslrument de travail indispensa- ble à l'instilulion nalionale qui verrail son fonclionnement même remis en question si elle n'obtenait pas un appui parti- culier. En conséquence, nous demandons au Conseil fédéral de prendre les mesures utiles d'entente, le cas échéant avec l'Etal de Vaud et la Ville de Lausanne, afin que soient pris en compte l'inlérêl et l'amortissement de la dette hypothécaire de l'instilution ou qu'elles permettent un remboursement de l'in- veslissemenl consenli pour l'acquisilion el la Iransformation de l'immeuble de Penthaz. Un appui unique de l'ordre de qua- tre millions de francs paraît indispensable pour la réussite de ce sauvetage. C'esl, je le répèle, le fonclionnemenl même de l'institulion qui esl en cause el nous croyons que cette mission vaul bien une inlervenlion. M. Cotti, conseiller fédéral: Le Conseil fédéral accepte le pos- tulat Ueberwiesen - Transmis</w:t>
      </w:r>
    </w:p>
    <w:p>
      <w:r>
        <w:t>Schweizerisches Bundesarchiv, Digitale Amtsdruckschriften Archives fédérales suisses, Publications officielles numérisées Archivio federale svizzero, Pubblicazioni ufficiali digitali Postulat Cavadini Jean Rettung der Stiftung für die Cinémathèque suisse Postulat Cavadini Jean Sauvetage de la Fondation pour la Cinémathèque suisse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02 Séance Seduta Geschäftsnummer 92.3432 Numéro d'objet Numero dell'oggetto Datum 02.03.1993 - 08:00 Date Data Seite 37-38 Page Pagina Ref. No 20 022 560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