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92.3269 vom 17. Dezember 1992</w:t>
      </w:r>
    </w:p>
    <w:p>
      <w:r>
        <w:t>Bundesverwaltung, 1992-12-17, DE</w:t>
      </w:r>
    </w:p>
    <w:p>
      <w:r>
        <w:rPr>
          <w:b/>
        </w:rPr>
        <w:t xml:space="preserve">Quelle: </w:t>
      </w:r>
      <w:r>
        <w:t>https://mcp.opencaselaw.ch/entscheid/ch_vb_92.3269</w:t>
      </w:r>
    </w:p>
    <w:p>
      <w:r>
        <w:t>FR: CH_VB 92.3269 du 17 décembre 1992</w:t>
      </w:r>
    </w:p>
    <w:p>
      <w:r>
        <w:t>IT: CH_VB 92.3269 del 17 dicembre 1992</w:t>
      </w:r>
    </w:p>
    <w:p>
      <w:pPr>
        <w:pStyle w:val="Heading2"/>
      </w:pPr>
      <w:r>
        <w:t>Erwägungen</w:t>
      </w:r>
    </w:p>
    <w:p>
      <w:r>
        <w:rPr>
          <w:b/>
        </w:rPr>
        <w:t>E. 17</w:t>
      </w:r>
    </w:p>
    <w:p>
      <w:r>
        <w:t>décembre 1992 Subsidiairement: le Conseil fédéral est invité à oublier les bon- nes relations commerciales et financières entre la Suisse et l'Iran afin d'imposer au gouvernement de Téhéran un respect minimal des droits de l'hommme. Mitunterzeichner-Cosignataires: Keine -Aucun Schriftliche Begründung - Développement par écrit L'auteur renonce au développement et demande une réponse écrite. Schriftliche Stellungnahme des Bundesrates vom 24. August 1992 Rapport écrit du Conseil fédéral du 24 août 1992 Le respect des droits de l'homme représente pour la Suisse une condition essentielle à une coexistence pacifique et sûre des peuples. La Suisse suit depuis longtemps avec une attention particu- lière révolution de la situation des droits de l'homme en Iran. Il a été établi à de nombreuses reprises et de manière conver- gente, selon différentes sources fiables et indépendantes, que d'importantes violations des droits de l'homme interviennent malheureusement encore en Iran. A ce propos, il suffit de men- tionner le dernier rapport de M. Reynaldo Galindo Pohl, rap- porteur spécial de l'ONU, qui relève un nombre considérable de graves violations des droits de l'homme. A la suite de ce rapport, la Commission des droits de l'homme à Genève a adopté une résolution (1992/67, 4 mars 1992), dont la Suisse a été coauteur, condamnant la situation en Iran. La commission fait notamment état de sa préoccupation à pro- pos du traitement discriminatoire de certains groupes de ci- toyens en raison de leurs convictions religieuses, en particu- lier la communauté Bahaï. De surcroît, le Conseil fédéral attache un souci particulier aux informations concernant les arrestations en raison de convic- tions politiques ou religieuses, l'utilisation systématique de la torture ainsi que les fréquentes exécutions sommaires et arbi- traires de prisonniers d'opinion qui ont lieu en Iran. Il est déjà intervenu bilatéralement à plusieurs reprises en faveur du res- pect des droits de l'homme dans ce pays. En ce qui concerne le cas de M. Bahman Samandari, il est possible d'apporter les éléments de réponse suivants: M. B. Samandari, né le 8 novembre 1939 à Téhéran, marié et père de deux enfants, était le représentant de Swissair à Téhé- ran. Lors d'une précédente arrestation en 1987, la Suisse avait oeuvré avec succès à sa libération. Le 17 mars 1992, il a été arrêté à Téhéran par la police et très vraisemblablement exécuté le jour suivant Sa femme a eu connaissance de sa mort seulement le 5 avril lorsque ses lu- nettes et sa lettre d'adieux lui ont été remises. La famille de la victime, dont deux soeurs, le frère et la mère vivent en Suisse, a essayé d'obtenir des explications concernant ces faits de la part des autorités iraniennes ainsi que la restitution du corps. Jusqu'à ce jour, ces démarches sont demeurées infructueu- ses. La famille a demandé le concours du DFAE. En juillet 1992, le DFAE est intervenu dans le cas de M. Samandari et a remis à l'ambassade d'Iran à Berne un aide-mémoire relatant les faits connus concernant sa dispari- tion. Dans le même temps, il a été demandé au représentant iranien de tout entreprendre pour que la Suisse soit dûment in- formée des circonstances de la mort de M. Samandari. La par- tie iranienne a promis de transmettre la requête suisse aux au- torités compétentes et de renseigner le DFAE. Le Conseil fédé- ral continuera à suivre cette affaire. Par ailleurs, il convient de souligner que le respect des droits de l'homme dans tous les pays est une préoccupation cons- tante de la Suisse, indépendamment des relations commer- ciales et économiques qu'elle peut entretenir avec un Etat Schriftliche Erklärung des Bundesrates Déclaration écrite du Conseil fédéral Le Conseil fédéral propose de classer le postulat Präsident: Herr Ziegler Jean hat mir mitgeteilt, dass er mit der Abschreibung einverstanden ist Das Postulat ist erledigt. Abgeschrieben - Classe Präsident: Morgen findet im Anschluss an die Session im Na- tionalratssaal die Gründungsveranstaltung des Grünen Kreu- zes statt Sie haben die Einladung erhalten. Schluss der Sitzung um 19.25 Uhr La séance est levée à 19 h 25</w:t>
      </w:r>
    </w:p>
    <w:p>
      <w:r>
        <w:t>Schweizerisches Bundesarchiv, Digitale Amtsdruckschriften Archives fédérales suisses, Publications officielles numérisées Archivio federale svizzero, Pubblicazioni ufficiali digitali Postulat Ziegler Jean Ermordungen im Iran Postulat Ziegler Jean Assassinats en Iran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92.3269 Numéro d'objet Numero dell'oggetto Datum 17.12.1992 - 15:00 Date Data Seite 2719-2720 Page Pagina Ref. No</w:t>
      </w:r>
    </w:p>
    <w:p>
      <w:r>
        <w:rPr>
          <w:b/>
        </w:rPr>
        <w:t>E. 20</w:t>
      </w:r>
    </w:p>
    <w:p>
      <w:r>
        <w:t>022 096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