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92.3164 vom 9. Oktober 1992</w:t>
      </w:r>
    </w:p>
    <w:p>
      <w:r>
        <w:t>Bundesverwaltung, 1992-10-09, DE</w:t>
      </w:r>
    </w:p>
    <w:p>
      <w:r>
        <w:rPr>
          <w:b/>
        </w:rPr>
        <w:t xml:space="preserve">Quelle: </w:t>
      </w:r>
      <w:r>
        <w:t>https://mcp.opencaselaw.ch/entscheid/ch_vb_92.3164</w:t>
      </w:r>
    </w:p>
    <w:p>
      <w:r>
        <w:t>FR: CH_VB 92.3164 du 9 octobre 1992</w:t>
      </w:r>
    </w:p>
    <w:p>
      <w:r>
        <w:t>IT: CH_VB 92.3164 del 9 ottobre 1992</w:t>
      </w:r>
    </w:p>
    <w:p>
      <w:pPr>
        <w:pStyle w:val="Heading2"/>
      </w:pPr>
      <w:r>
        <w:t>Erwägungen</w:t>
      </w:r>
    </w:p>
    <w:p>
      <w:r>
        <w:rPr>
          <w:b/>
        </w:rPr>
        <w:t>E. 9</w:t>
      </w:r>
    </w:p>
    <w:p>
      <w:r>
        <w:t>Les participants qui seront encore en traitement avec pres- cription de stupéfiants devront pouvoir être intégrés dans d'autres programmes d'assistance et de prise en charge mé- dico-sociale. Präsident: Die Interpellanten beantragen Diskussion. Abstimmung - Vote Für den Antrag auf Diskussion Dagegen Verschoben - Renvoyé offensichtliche Mehrheit Minderheit #ST# 92.3271 Interpellation Gonseth Auswirkungen von Gentech-Lebensmitteln Denrées alimentaires transgéniques. Effets sur l'homme et l'animal Wortlaut der Interpellation vom 18. Juni 1992 Die Gentechnologie ist eine noch sehr junge Wissenschaft Meines Wissens gibt es kaum wissenschaftliche Unterlagen über die Auswirkungen auf Mensch und Tier von Lebensmit- teln, in deren Verarbeitungsprozessen gentechnisch herge- stellte Stoffe eingesetzt werden, oder von Lebensmitteln aus gentechnologisch veränderten Pflanzen und Tieren (im fol- genden Gentech-Lebensmittel genannt). Als mögliche Aus- wirkungen werden diskutiert: Zunahme von Allergien, Kanze- rogenität, Nebenwirkungen auf die Verdauung, Nebenwirkun- gen des veränderten Nährstoffgehaltes auf Wachstum und Er- nährungszustand usw. Unbekannt ist auch, welchen Einfluss solche Lebensmittel auf die Nahrungsketten haben werden oder wie sich das Zusammenwirken verschiedener gleichzei- tig eingenommener Gentech-Lebensmittel auswirken wird. Fachleute schätzen, dass über die gesundheitlichen Auswir- kungen auf Mensch und Tier erst langfristig, das heisst in zehn bis zwanzig Jahren, geurteilt werden kann. Das Ausmass un- seres Unwissens ist heute also riesig und nicht abschätzbar. In einem Artikel von Mitarbeitern des Bundesamtes für Ge- sundheitswesen (A. Baumgartner und J. Schlatter: «Anwen- dung der Gentechnik in der Lebensmittelproduktion und -Ver- arbeitung», Mitteilung Gebiete Lebensmittel-Hygiene, 2/1992) werden all diese ungeklärten Fragen nicht diskutiert. Statt des- sen werden Kritikerinnen diffamiert; z. B. : «Die neue Technolo- gie fand dabei nicht nur Befürworter, sondern sie erzeugte</w:t>
      </w:r>
    </w:p>
    <w:p>
      <w:r>
        <w:t>Schweizerisches Bundesarchiv, Digitale Amtsdruckschriften Archives fédérales suisses, Publications officielles numérisées Archivio federale svizzero, Pubblicazioni ufficiali digitali Interpellation der liberalen Fraktion Pilotversuch mit Drogenabhängigen Interpellation du groupe libéral Expérience pilote sur des drogués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92.3164 Numéro d'objet Numero dell'oggetto Datum 09.10.1992 - 08:00 Date Data Seite 2202-2203 Page Pagina Ref. No 20 021 722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