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91.409 vom 13. Dezember 1991</w:t>
      </w:r>
    </w:p>
    <w:p>
      <w:r>
        <w:t>Bundesverwaltung, 1991-12-13, DE</w:t>
      </w:r>
    </w:p>
    <w:p>
      <w:r>
        <w:rPr>
          <w:b/>
        </w:rPr>
        <w:t xml:space="preserve">Quelle: </w:t>
      </w:r>
      <w:r>
        <w:t>https://mcp.opencaselaw.ch/entscheid/ch_vb_91.409</w:t>
      </w:r>
    </w:p>
    <w:p>
      <w:r>
        <w:t>FR: CH_VB 91.409 du 13 décembre 1991</w:t>
      </w:r>
    </w:p>
    <w:p>
      <w:r>
        <w:t>IT: CH_VB 91.409 del 13 dicembre 1991</w:t>
      </w:r>
    </w:p>
    <w:p>
      <w:pPr>
        <w:pStyle w:val="Heading2"/>
      </w:pPr>
      <w:r>
        <w:t>Erwägungen</w:t>
      </w:r>
    </w:p>
    <w:p>
      <w:r>
        <w:rPr>
          <w:b/>
        </w:rPr>
        <w:t>E. 13</w:t>
      </w:r>
    </w:p>
    <w:p>
      <w:r>
        <w:t>décembre 1991 Eline der vier jährlichen ordentlichen Sessionen der Räte ist unbedingt in einer Stadt der lateinischen Schweiz durchzufüh- ren. Texte de l'initiative du 4 mars 1991 L'Assemblée fédérale est invitée à procéder à la révision de l'article 115 de la Constitution fédérale et à abolir Berne comme ville fédérale permanente. A l'instar de la Commu- nauté européenne (CE), l'article révisé devra introduire un sys- tème de rotation entre les lieux où siégeront désormais les Chambres fédérales. Une ville de Suisse latine devra impérativement accueillir une clés quatre sessions annuelles ordinaires des Chambres. Herr Meyer Theo unterbreitet im Namen der Kommission den folgenden schriftlichen Bericht: Wir unterbreiten Ihnen hiermit gemäss Artikel 21ter des Ge- schäftsverkehrsgesetzes den Bericht der vorprüfenden Kom- mission über die von Nationalrat Jean Ziegler am 4. März 1991 eingereichte parlamentarische Initiative. Die Initiative verlangt, Artikel 115 der Bundesverfassung zu ändern und Bern nicht mehr länger als ständige Bundesstadt anzuerkennen. Die Kommission hat am 13. September 1991 den Initianten an- gehört Begründung des Initianten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