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91.3099 vom 4. Oktober 1991</w:t>
      </w:r>
    </w:p>
    <w:p>
      <w:r>
        <w:t>Bundesverwaltung, 1991-10-04, DE</w:t>
      </w:r>
    </w:p>
    <w:p>
      <w:r>
        <w:rPr>
          <w:b/>
        </w:rPr>
        <w:t xml:space="preserve">Quelle: </w:t>
      </w:r>
      <w:r>
        <w:t>https://mcp.opencaselaw.ch/entscheid/ch_vb_91.3099</w:t>
      </w:r>
    </w:p>
    <w:p>
      <w:r>
        <w:t>FR: CH_VB 91.3099 du 4 octobre 1991</w:t>
      </w:r>
    </w:p>
    <w:p>
      <w:r>
        <w:t>IT: CH_VB 91.3099 del 4 ottobre 1991</w:t>
      </w:r>
    </w:p>
    <w:p>
      <w:pPr>
        <w:pStyle w:val="Heading2"/>
      </w:pPr>
      <w:r>
        <w:t>Erwägungen</w:t>
      </w:r>
    </w:p>
    <w:p>
      <w:r>
        <w:rPr>
          <w:b/>
        </w:rPr>
        <w:t>E. 4</w:t>
      </w:r>
    </w:p>
    <w:p>
      <w:r>
        <w:t>che tra il personale di cancelleria a disposizione del Parla- mento per lavori di copiatura, ricerca ecc. siano pure presenti persone di lingua materna italiana. Texte de la motion du 19 juin 1991 La députation tessinoise demande que la langue italienne jouisse de la parité avec les autres langues officielles dans la totalité des travaux et des services de l'Assemblée fédérale, comme cela est d'ailleurs prévu par l'article 116 de la Constitu- tion fédérale. Nous demandons en particulier: 1. que toute la documentation existant en allemand et en fra- nçais soit aussi disponible en italien, soit notamment: - le résumé des délibérations de l'Assemblée fédérale, - le programme de la session et l'ordre du jour quotidien, - les analyses prospectives et rétrospectives des sessions, - toute la documentation des départements et du Parlement, - les rapports de gestion et les comptes,</w:t>
      </w:r>
    </w:p>
    <w:p>
      <w:r>
        <w:t>Schweizerisches Bundesarchiv, Digitale Amtsdruckschriften Archives fédérales suisses, Publications officielles numérisées Archivio federale svizzero, Pubblicazioni ufficiali digitali Motion Longet Konzept für die Luftfahrt Motion Longet Navigation aérienne. Définition d'une conception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91.3099 Numéro d'objet Numero dell'oggetto Datum 04.10.1991 - 08:00 Date Data Seite 1973-1974 Page Pagina Ref. No 20 020 406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