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91.3070 vom 2. Juni 1992</w:t>
      </w:r>
    </w:p>
    <w:p>
      <w:r>
        <w:t>Bundesverwaltung, 1992-06-02, DE</w:t>
      </w:r>
    </w:p>
    <w:p>
      <w:r>
        <w:rPr>
          <w:b/>
        </w:rPr>
        <w:t xml:space="preserve">Quelle: </w:t>
      </w:r>
      <w:r>
        <w:t>https://mcp.opencaselaw.ch/entscheid/ch_vb_91.3070</w:t>
      </w:r>
    </w:p>
    <w:p>
      <w:r>
        <w:t>FR: CH_VB 91.3070 du 2 juin 1992</w:t>
      </w:r>
    </w:p>
    <w:p>
      <w:r>
        <w:t>IT: CH_VB 91.3070 del 2 giugno 1992</w:t>
      </w:r>
    </w:p>
    <w:p>
      <w:pPr>
        <w:pStyle w:val="Heading2"/>
      </w:pPr>
      <w:r>
        <w:t>Erwägungen</w:t>
      </w:r>
    </w:p>
    <w:p>
      <w:r>
        <w:rPr>
          <w:b/>
        </w:rPr>
        <w:t>E. 2</w:t>
      </w:r>
    </w:p>
    <w:p>
      <w:r>
        <w:t>Das Beschwerdeverfahren gegen Verfügungen des Son- derbeauftragten für Staatsschutzakten richtet sich nach dem VwVG. Für die Kostenauferlegung gilt deshalb die oben er- wähnte Gesetzesbestimmung. Eine davon abweichende Son- derregelung auf Stufe Bundesrat würde sowohl gegen das Le- galitätsprinzip als auch gegen den Grundsatz der Gleichbe- handlung verstossen; sie kann deshalb nicht in Aussicht ge- nommen werden.</w:t>
      </w:r>
    </w:p>
    <w:p>
      <w:r>
        <w:rPr>
          <w:b/>
        </w:rPr>
        <w:t>E. 3</w:t>
      </w:r>
    </w:p>
    <w:p>
      <w:r>
        <w:t>Nach Artikel 63 VwVG hat der obsiegende Beschwerdefüh- rer von vornherein nicht mit der Auferlegung von Verfahrens- kosten zu rechnen. Unterliegt er hingegen, sind ihm Kosten «in der Regel» aufzuerlegen. Dank der flexiblen Formulierung der Bestimmung kann somit Fällen Rechnung getragen wer- den, wo die Kostenauferlegung ausnahmsweise als unbillig erscheinen würde. Auch aus dieser Sicht drängt sich folglich für Beschwerden im Bereich der Staatsschutzakten keine be- sondere Kostenregelung auf. Schriftliche Erklärung des Bundesrates Déclaration écrite du Conseil fédéral Der Bundesrat beantragt, das Postulat abzulehnen. Rechsteiner: Wegen der Haltung des Bundesrats bin ich lei- der gezwungen, am Postulat festzuhalten, obwohl es durch den Zeitablauf teilweise obsolet geworden ist; das ist leider das Problem der langen Dauer der Behandlung im National- rat Es geht um die Kostenfreiheit bei den Beschwerdeverfahren gegen die Fichenentscheide. In Zukunft wäre der Rechtsweg an das Bundesgericht geöffnet, wenn es um die Dossierein- sicht geht -falls der Ständerat, was wir hoffen, doch noch eine Dossiereinsicht zulassen sollte. Dann wird sich diese Frage in diesem Sinne nicht mehr stellen. Aber zur Vergangenheit und teilweise noch zur Gegenwart muss man sagen, dass die Ko- stenhandhabung durch den Bundesrat leider sehr engherzig ist Zur Antwort des Bundesrats ist gleichzeitig zu bemerken, dass in bezug auf Ziffer 2 der Stellungnahme die behauptete Abwei- chung vom Legalitätsprinzip natürlich nicht haltbar ist, wenn eine neue Regelung getroffen würde. Wenn den Räten eine Regelung vorgelegt wird, wäre es durchaus legal, eine durch- gängige Kostenfreiheit für Beschwerdeverfahren in Staats- schutzsachen einzuhalten. Diese wäre gerechtfertigt wegen der besonderen Tragweite dieser Fälle und wegen des Ein- griffs in die Persönlichkeitsrechte, deren Aufdeckung nicht durch hohe Kostenhürden im Beschwerdeverfahren verun- möglicht werden sollte. Zu Ziffer 3 der Antwort des Bundesrates - und das ist eigent- lich der Grund, weshalb ich noch einmal das Wort ergriffen habe -: Der Bundesrat legt in Ziffer 3 seiner Antwort dar, die Kostenregelungsvorschrift im Verwaltungsverfahrensgesetz schreibe vor, dass «in der Regel» Kosten erhoben werden sol- len; aber in Ausnahmefällen, dort, wo es die Umstände recht- fertigen, kann von Kosten abgesehen werden. Ich möchte den Bundesrat fragen: Ist von dieser Möglichkeit der Kostenbefreiung in diesen Staatsschutzfällen schon Ge- brauch gemacht worden? Wenn ja: Kann Herr Bundesrat Stich zusichern, dass von dieser Kostenbefreiungsregelung in die- sen Fällen grosszügig Gebrauch gemacht wird? Wenn das der Fall wäre, dann könnte ich auf dieses Postulat verzichten. Bundesrat Stich: Ich kann Herrn Rechsteiner versichern, dass wir sehr sorgfältig prüfen, wann wir Kosten auferlegen. Und wenn es unbillig ist, dann tun wir das ganz sicher nicht Wenn wir das Gefühl haben, dass jemand einzig und allein, weil er immer noch wütend ist, Beschwerde führt, dann schreiben wir ihm, seine Beschwerde müsse nach allen Untersuchungen abgewiesen werden, aber er habe noch die Möglichkeit, uns innert 14 Tagen mitzuteilen, dass er seine Beschwerde zu- rückziehe. Wenn er dies tut, dann ist das für ihn ohne Kosten- folge. Beharrt er allerdings darauf, dass der Bundesrat ent- scheidet, dann hat er auch die Kosten zu tragen. Aber ich kann Ihnen versichern, dass wir in vielen Fällen ohne Kosten durchgekommen sind. Wenn wir die Beschwerde teil- weise gutheissen, dann ist ohnehin klar, dass wir keine Kosten erheben, weil es unbillig wäre. Aber am Grundsatz der Gebüh- renpflicht möchten wir festhalten. Deshalb bitte ich Sie, das Postulat zurückzuziehen. Rechsteiner: Herr Bundesrat, wenn ich Ihre Aeusserungen so interpretieren darf, dass in Fällen, in denen dies gerechtfertigt ist, auf Kosten verzichtet wird, auch wenn ein Entscheid getrof- fen werden muss - dies lässt die Regelung von Artikel 63 des Verwaltungsverfahrensgesetzes zu -, dann kann ich mein Postulat zurückziehen. Zurückgezogen - Retiré #ST# 91.3078 Postulat Borei François Urlaub für Kuraufenthalte im Ausland Congés pour cures thérapeutiques à l'étranger Diskussion - Discussion Siehe Jahrgang 1991, Seite 1352-Voir année 1991, page 1352 Präsident: Der Bundesrat ist bereit, das Postulat entgegenzu- nehmen. Es wurde von Herrn Peter Hess bekämpft, doch Herr Hess opponiert diesem Vorstoss nicht mehr. Ueberwiesen - Transmis</w:t>
      </w:r>
    </w:p>
    <w:p>
      <w:r>
        <w:t>Schweizerisches Bundesarchiv, Digitale Amtsdruckschriften Archives fédérales suisses, Publications officielles numérisées Archivio federale svizzero, Pubblicazioni ufficiali digitali Postulat Rechsteiner Kostenfreiheit für Beschwerdeverfahren gegen die Verweigerung der Einsicht in Staatsschutzakten Postulat Rechsteiner Recours contre le refus d'autoriser la consultation des documents établis pour assurer la sécurité de l'Etat. Gratuité de la procédure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02 Séance Seduta Geschäftsnummer 91.3070 Numéro d'objet Numero dell'oggetto Datum 02.06.1992 - 08:00 Date Data Seite 733-734 Page Pagina Ref. No 20 021 210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