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91.008 vom 5. März 1991</w:t>
      </w:r>
    </w:p>
    <w:p>
      <w:r>
        <w:t>Bundesverwaltung, 1991-03-05, DE</w:t>
      </w:r>
    </w:p>
    <w:p>
      <w:r>
        <w:rPr>
          <w:b/>
        </w:rPr>
        <w:t xml:space="preserve">Quelle: </w:t>
      </w:r>
      <w:r>
        <w:t>https://mcp.opencaselaw.ch/entscheid/ch_vb_91.008</w:t>
      </w:r>
    </w:p>
    <w:p>
      <w:r>
        <w:t>FR: CH_VB 91.008 du 5 mars 1991</w:t>
      </w:r>
    </w:p>
    <w:p>
      <w:r>
        <w:t>IT: CH_VB 91.008 del 5 marzo 1991</w:t>
      </w:r>
    </w:p>
    <w:p>
      <w:pPr>
        <w:pStyle w:val="Heading2"/>
      </w:pPr>
      <w:r>
        <w:t>Erwägungen</w:t>
      </w:r>
    </w:p>
    <w:p>
      <w:r>
        <w:rPr>
          <w:b/>
        </w:rPr>
        <w:t>E. 5</w:t>
      </w:r>
    </w:p>
    <w:p>
      <w:r>
        <w:t>März 1991 N 243 Parlamentarische Delegation bei der Efta. Bericht #ST# 91.008 Parlamentarische Delegation bei der Efta. Bericht Délégation parlementaire auprès de l'AELE. Rapport Kategorie V, Art. 68 GRN - Catégorie V, art. 68 RCN M. Gadient, conseiller aux Etats, présente au nom de la Délé- gation suisse auprès du comité de parlementaires des pays de l'AELE le rapport écrit suivant sur les activités de ce dernier en 1990 (Deutscher Wortlaut siehe Amtliches Bulletin des Stände- rates, Frühjahrssession 1991): 1. Introduction Les événements de l'année dernière touchant l'intégration po- litique ont sensiblement modifié le mode et le rythme de travail du comité de parlementaires des pays de l'AELE. Si cinq séan- ces se sont avérées suffisantes en 1989, en 1990 quinze réu- nions figuraient déjà au calendrier (voir ch. 6, ci-après). Cette croissance exponentielle du nombre de séances nous a aussi obligés à modifier notre mode d'information. Au lieu de traiter chaque séance de manière séparée, comme jusqu'à présent, nous vous donnons ci-après un résumé de nos principales ac- tivités en 1990: - Rencontres avec des représentants du Parlement européen; - Activités du groupe de travail «Rôle futur du comité de parle- mentaires des pays de l'AELE» (notamment en rapport avec la constitution éventuelle d'un organe parlementaire dans le ca- dre de l'Espace économique européen); - Premier bilan des contacts directs établis en 1990 entre les parlementaires des pays de l'AELE et le Conseil des Ministres de l'AELE; - Première rencontre entre le comité de parlementaires des pays de l'AELE et des délégations parlementaires de Hongrie, Pologne, Yougoslavie et Tchécoslovaquie ainsi que de la RDA. Parmi les membres de la délégation suisse figuraient, en 1990, MM. Bircher, Coutau et Wyss Paul, conseillers nationaux, M. Kündig, député au Conseil des Etats, et le rapporteur. Dès le 1er janvier 1991, M. Silvio Bircher, conseiller national, assure la présidence de la délégation pour les deux prochai- nes années. 2. Rencontres avec des représentants du Parlement européen En 1990, les parlementaires des pays de l'AELE ont rencontré quatre fois des représentants du Parlement européen (en mai à Vienne, en juin à Göteborg, en juillet à Strasbourg et en no- vembre à Luxembourg). A Strasbourg, le Bureau du comité de parlementaires des pays de l'AELE a rencontré les présidents des principaux groupes du Parlement européen (ci-après PE). Les rencontres avec les représentants du PE revêtent une im- portance accrue. On ne sait peut-être pas encore suffisam- ment que, depuis l'entrée en vigueur de l'Acte unique euro- péen en 1987, le PE dispose de compétences plus importan- tes qu'autrefois en cas d'élargissement de la Communauté ou de conclusion d'accords d'association. Dans les deux cas, il doit dorénavant donner son approbation à la majorité absolue (260 voix), ce qui s'appliquerait aussi à un futurtraité sur l'EEE. Grâce à cette nouvelle compétence, le PE dispose d'un moyen de pression efficace. En l'utilisant au printemps 1990, il a provoqué un durcissement du mandat de négociation sur l'EEE adopté par le Conseil des ministres des CE et destiné à la Commission des CE. Par ailleurs, le PE tente aussi, par le biais des conférences intergouvernementales sur l'union éco- nomique et monétaire et l'union politique, conférences qui ont débuté en décembre 1990, de renforcer sa position par rap- port aux autres institutions communautaires; ainsi, il lutte en faveur de l'accroissement de ses attributions législatives de- meurées rudimentaires, afin de supprimer, ou du moins d'atté- nuer, le déficit démocratique qui - à juste titre - a souvent été évoqué. Vu cette situation, le PE se méfie sensiblement de pro- jets tels que l'EEE, qui risqueraient d'entraîner un transfert de compétences à son détriment ou d'accroître le déficit démo- cratique. Nous avons ressenti cette méfiance durant toutes nos réunions. Ainsi, nos diverses interventions en faveur d'un véritable droit de codécision dans le cadre de l'EEE n'ont pas toujours suscité beaucoup de compréhension au sein du PE. Apparemment, nombreux sont ceux qui craignent, au PE, qu'un organe de décision EEE limite l'autonomie de décision des Communautés européennes et donc aussi les compéten- ces du PE. Lors des dernières réunions, nous avons aussi été frappés par l'ignorance et le manque de compréhension des parlementai- res de la CE à l'égard de la situation des pays de l'AELE et des négociations sur l'EEE. C'est d'autant plus étonnant que les parlementaires de l'AELE se sont entretenus plusieurs fois à ce sujet avec la Commission des affaires économiques exté- rieures du PE. Malgré ces ombres au tableau, les contacts se sont toujours révélés précieux, notamment lors de la réunion du</w:t>
      </w:r>
    </w:p>
    <w:p>
      <w:r>
        <w:rPr>
          <w:b/>
        </w:rPr>
        <w:t>E. 6</w:t>
      </w:r>
    </w:p>
    <w:p>
      <w:r>
        <w:t>Séances du Comité de parlementaires des pays de l'AELE et de ses groupes de travail en 1990 -16 janvier 1990: Groupe de travail «Rôle futur du comité de parlementaires des pays de l'AELE», Genève; - 17 janvier 1990: Séance préparatoire ordinaire, Genève; - 18 janvier 1990: Groupe de travail «Poisson et produits agri- coles transformés», Genève; - 7 mars 1990: Groupe de travail «Rôle futur du Comité de par- lementaires des pays de l'AELE», Genève; - 3 avril 1990: Séance ordinaire du Comité de parlementaires des pays de l'AELE et première réunion conjointe avec le Conseil des Ministres de l'AELE, Genève; - 17/18 avril 1990: Groupe de travail «Poisson et produits agri- coles transformés», Reykjavik/Islande; - 14 mai 1990: Groupe de travail «Rôle futur du Comité de par- lementaires des pays de l'AELE», Helsinki; -21/23 mai 1990: Séance ordinaire du Comité de parlemen- taires des pays de l'AELE; réunion avec une délégation de la Commission des affaires économiques extérieures du PE et séance avec des délégations parlementaires de Hongrie, Po- logne, Yougoslavie, Tchécoslovaquie et de la RDA, à Vienne; -25 mai 1990: Visite d'une délégation du Comité de parle- mentaires des pays de l'AELE auprès de l'Assemblée natio- nale hongroise à Budapest; - 13/14 juin 1990: Séance ordinaire du Comité de parlemen- taires des pays de l'AELE; rencontre avec une délégation de la Commission des affaires économiques extérieures du PE et deuxième rencontre avec le Conseil des Ministres de l'AELE, à Göteborg; -11 juillet 1990: Visite du Bureau du Comité de parlementai- res des pays de l'AELE auprès des présidents des principaux groupes du PE à Strasbourg; - 17 septembre 1990: réunion du comité directeur («Agenda Committee») à Vienne; -22/23 octobre 1990: Séance ordinaire du Comité de parle- mentaires des pays de l'AELE; troisième réunion conjointe avec le Conseil des Ministres de l'AELE, Genève; - 6/7 novembre 1990: Réunion conjointe avec la Commission des affaires économiques extérieures du PE à Luxembourg; -13 décembre 1990: Séance ordinaire du comité de parle- mentaires des pays de l'AELE; quatrième réunion conjointe avec le Conseil des Ministres de l'AELE, Genève. Antrag der Kommission Kenntnisnahme vom Bericht Proposition de la commission Prendre acte du rapport Angenommen -Adopté</w:t>
      </w:r>
    </w:p>
    <w:p>
      <w:r>
        <w:t>Schweizerisches Bundesarchiv, Digitale Amtsdruckschriften Archives fédérales suisses, Publications officielles numérisées Archivio federale svizzero, Pubblicazioni ufficiali digitali Parlamentarische Delegation bei der Efta. Bericht Délégation parlementaire auprès de l'AELE. Rapport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02 Séance Seduta Geschäftsnummer 91.008 Numéro d'objet Numero dell'oggetto Datum 05.03.1991 - 08:00 Date Data Seite 243-244 Page Pagina Ref. No 20 019 646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