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90.702 vom 5. Dezember 1990</w:t>
      </w:r>
    </w:p>
    <w:p>
      <w:r>
        <w:t>Bundesverwaltung, 1990-12-05, DE</w:t>
      </w:r>
    </w:p>
    <w:p>
      <w:r>
        <w:rPr>
          <w:b/>
        </w:rPr>
        <w:t xml:space="preserve">Quelle: </w:t>
      </w:r>
      <w:r>
        <w:t>https://mcp.opencaselaw.ch/entscheid/ch_vb_90.702</w:t>
      </w:r>
    </w:p>
    <w:p>
      <w:r>
        <w:t>FR: CH_VB 90.702 du 5 décembre 1990</w:t>
      </w:r>
    </w:p>
    <w:p>
      <w:r>
        <w:t>IT: CH_VB 90.702 del 5 dicembre 1990</w:t>
      </w:r>
    </w:p>
    <w:p>
      <w:pPr>
        <w:pStyle w:val="Heading2"/>
      </w:pPr>
      <w:r>
        <w:t>Erwägungen</w:t>
      </w:r>
    </w:p>
    <w:p>
      <w:r>
        <w:rPr>
          <w:b/>
        </w:rPr>
        <w:t>E. 5</w:t>
      </w:r>
    </w:p>
    <w:p>
      <w:r>
        <w:t>Quels problèmes le Conseil fédéral perçoit-il pour ce qui est de notre politique de neutralité a. vu notre intention de partici- per à l'EEE, b. dans la perspective d'une adhésion éventuelle de la Suisse à la CE et c. en cas de mise en place d'un système collectif de sécurité dans le cadre de la CSCE? Le cas échéant, à quelles adaptations conviendrait-il de procéder? Mitunterzeichner - Cosignataires: Buhrer, Cottier, Dobler, Flückiger, Jaggi, Jelmini, Meier Josi, Miville, Piller, Rhinow, Roth, Seiler, Simmen, Zimrierli (14)</w:t>
      </w:r>
    </w:p>
    <w:p>
      <w:r>
        <w:t>Schweizerisches Bundesarchiv, Digitale Amtsdruckschriften Archives fédérales suisses, Publications officielles numérisées Archivio federale svizzero, Pubblicazioni ufficiali digitali Interpellation Onken Schweizerische Neutralitätspolitik Interpellation Onken Politique suisse de neutralité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w:t>
      </w:r>
    </w:p>
    <w:p>
      <w:r>
        <w:rPr>
          <w:b/>
        </w:rPr>
        <w:t>E. 07</w:t>
      </w:r>
    </w:p>
    <w:p>
      <w:r>
        <w:t>Séance Seduta Geschäftsnummer 90.702 Numéro d'objet Numero dell'oggetto Datum 05.12.1990 - 09:00 Date Data Seite 988-988 Page Pagina Ref. No 20 019 508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