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90.678 vom 17. September 1990</w:t>
      </w:r>
    </w:p>
    <w:p>
      <w:r>
        <w:t>Bundesverwaltung, 1990-09-17, DE</w:t>
      </w:r>
    </w:p>
    <w:p>
      <w:r>
        <w:rPr>
          <w:b/>
        </w:rPr>
        <w:t xml:space="preserve">Quelle: </w:t>
      </w:r>
      <w:r>
        <w:t>https://mcp.opencaselaw.ch/entscheid/ch_vb_90.678</w:t>
      </w:r>
    </w:p>
    <w:p>
      <w:r>
        <w:t>FR: CH_VB 90.678 du 17 septembre 1990</w:t>
      </w:r>
    </w:p>
    <w:p>
      <w:r>
        <w:t>IT: CH_VB 90.678 del 17 settembre 1990</w:t>
      </w:r>
    </w:p>
    <w:p>
      <w:pPr>
        <w:pStyle w:val="Heading2"/>
      </w:pPr>
      <w:r>
        <w:t>Volltext</w:t>
      </w:r>
    </w:p>
    <w:p>
      <w:r>
        <w:t>Motions Zimmerli/Onken/Weber 190 13 mars 1991 die Milchrechnung im Vordergrund der Ueberlegungen; ich meinerseits muss bei meinen Darlegungen verbleiben, und so komme ich zum eingangs erwähnten Schluss. #ST# 90.678 Motion Zimmerli Massnahmen zur Sicherung der Refinanzierung von Althypotheken Mesures destinées à assurer le financement d'anciennes hypothèques Wortlaut der Motion vom 17. September 1990 Der Bundesrat wird beauftragt, den eidgenössischen Räten möglichst rasch eine Vorlage für einen Bundesbeschluss über Massnahmen zur Sicherung der Refinanzierung von Althypo- theken zu unterbreiten. Damit soll die gesetzliche Grundlage geschaffen werden für - eine vorübergehende Verpflichtung der Vorsorgeeinrichtun- gen der zweiten Säule, einen vom Bundesrat festzusetzenden Teil des Vorsorgekapitals in Hypotheken-Anleihen bzw. Hypo- theken-Obligationen anzulegen; - die Verzinsung dieser Anlagen zu einem Satz, der in Zeiten hoher Teuerung mindestens der Jahresteuerung entspricht und vom Bundesrat festgelegt wird; - die Verwendung des so beschafften Sparkapitals zur Refi- nanzierung von Althypotheken auf Wohn- und Geschäftslie- genschaften; - die Ueberwachung dieser Massnahmen durch die Stiftungs- aufsicht und durch die Eidgenössische Bankenkommission; - die Mitwirkung der Nationalbank bei der Durchführung die- ser Massnahmen. Texte de la motion du 17 septembre 1990 Le Conseil fédéral est chargé de présenter dans les meilleurs délais aux Chambres fédérales un projet d'arrêté fédéral relatif à des mesures garantissant le refinancement d'anciennes hy- pothèques, et que soient jetées les bases légales - d'une obligation temporaire, pour les institutions de la pré- voyance du deuxième pilier, d'affecter une partie - déterminée par le Conseil fédéral - de leur capital de prévoyance à des placements ou obligations hypothécaires; - d'une rémunération de ces placements à un taux-défini par le Conseil fédéral équivalant au moins en périodes de renché- rissement important, à la hausse annuelle du coût de la vie; - de l'utilisation du capital d'épargne ainsi constitué au refi- nancement d'anciennes hypothèques grevant des logements et des locaux commerciaux; - d'une surveillance de ces mesures par la Surveillance des fondations et la Commission fédérale des banques; - de la participation de la Banque nationale à l'exécution de ces mesures. Mitunterzeichner-Cosignataires: Gadient, Seiler, Uhlmann (3) #ST# 90.832 Motion Onken Massnahmen im Hypothekarbereich Mesures à prendre dans le domaine hypothécaire Wortlaut der Motion vom 4. Oktober 1990 Der Bundesrat wird beauftragt, 1. die gesetzlichen Grundlagen vorzuschlagen, die es ermög- lichen, Hypotheken über längerfristig gebundene Papiere (Obligationen, Randbriefe und andere) stabiler zu finanzieren sowie Hypothekarforderungen in Wertpapiere umzuwandeln; 2. eine Vorlage zur Amortisationspflicht von Hypothekarschul- den auf Wohneinheiten auszuarbeiten, die längerfristig ange- legt und flexibel ausgestaltet ist sowie erst nach einer ange- messenen Frist (frühestens nach 5 Jahren) zu laufen beginnt; 3. in Zusammenarbeit mit den Banken ein differenziertes Modell zu entwickeln, das die teilweise Kapitalisierung des Hy- pothekarzinses gestattet. Texte de la motion du 4 octobre 1990 Le Conseil fédéral est chargé: 1. de proposer des bases légales permettant de financer les hypothèques de manière plus stable avec des titres liés à plus long terme (obligations, lettres de gage, etc.) et permettant en- core de transformer les créances hypothécaires en papiers- valeurs; 2. d'élaborer un projet d'amortissement obligatoire des dettes hypothécaires qui pèsent sur les logements. Cet amortisse- ment obligatoire se ferait à plus long terme, aurait une certaine souplesse et ne commencerait qu'une fois écoulé un délai ap- proprié (d'au minimum cinq ans); 3. d'élaborer, de concert avec les banques, un modèle diffé- rencié qui autorise la capitalisation partielle des intérêts hypo- thécaires. Mitunterzeichner-Cosignataires: Bührer, Miville (2) #ST# 90.881 Motion Weber Entspannung am Hypothekenmarkt und Förderung des Wohnungsbaus Détente sur le marché hypothécaire. Promotion de la construction de logements Wortlaut der Motion vom 5. Oktober 1990 Der Bundesrat wird ersucht, den eidgenössischen Räten eine Vorlage zuzuleiten, die eine Entspannung auf dem Hypothe- kenmarkt und eine Förderung des Wohnungsbaus herbei- führt. Diese Vorlage sollte insbesondere die folgenden Elemente enthalten: 1. eine Maximalgrenze für die hypothekarische Belastung von Liegenschaften; 2. die raschere Amortisation von Hypotheken, sei es durch ge- setzlich vorgeschriebene minimale Amortisationsraten oder durch steuerliche Anreize zur raschen Amortisierung; 3. die bessere finanzielle Alimentierung des Wohnungsbaus, indem neue Finanzierungsinstrumente mit festem Zinssatz gefördert werden und indem die Gelder der Pensionskassen vermehrt für die Gewährung von Hypotheken zur Verfügung stehen;</w:t>
      </w:r>
    </w:p>
    <w:p>
      <w:r>
        <w:t>Schweizerisches Bundesarchiv, Digitale Amtsdruckschriften Archives fédérales suisses, Publications officielles numérisées Archivio federale svizzero, Pubblicazioni ufficiali digitali Motion Zimmerli Massnahmen zur Sicherung der Refinanzierung von Althypotheken Motion Zimmerli Mesures destinées à assurer le financement d'anciennes hypothèques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07 Séance Seduta Geschäftsnummer 90.678 Numéro d'objet Numero dell'oggetto Datum 13.03.1991 - 08:00 Date Data Seite 190-190 Page Pagina Ref. No 20 019 883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