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90.659 vom 27. November 1990</w:t>
      </w:r>
    </w:p>
    <w:p>
      <w:r>
        <w:t>Bundesverwaltung, 1990-11-27, DE</w:t>
      </w:r>
    </w:p>
    <w:p>
      <w:r>
        <w:rPr>
          <w:b/>
        </w:rPr>
        <w:t xml:space="preserve">Quelle: </w:t>
      </w:r>
      <w:r>
        <w:t>https://mcp.opencaselaw.ch/entscheid/ch_vb_90.659</w:t>
      </w:r>
    </w:p>
    <w:p>
      <w:r>
        <w:t>FR: CH_VB 90.659 du 27 novembre 1990</w:t>
      </w:r>
    </w:p>
    <w:p>
      <w:r>
        <w:t>IT: CH_VB 90.659 del 27 novembre 1990</w:t>
      </w:r>
    </w:p>
    <w:p>
      <w:pPr>
        <w:pStyle w:val="Heading2"/>
      </w:pPr>
      <w:r>
        <w:t>Erwägungen</w:t>
      </w:r>
    </w:p>
    <w:p>
      <w:r>
        <w:rPr>
          <w:b/>
        </w:rPr>
        <w:t>E. 27</w:t>
      </w:r>
    </w:p>
    <w:p>
      <w:r>
        <w:t>novembre 1990 Töne des Preisüberwachers in der letzten Zeit sind nicht geeig- net, in einem überaus schwierigen Gebiet der Innenpolitik zu ertönen, wo wie dargelegt auch ohne ihn Kontrolle und Korrek- tur sichergestellt sind. Aus all diesen Ueberlegungen heraus halte ich dafür, dass die Rechtsauffassung, die in der Interpellation geäussert wurde, zutreffend ist. Ich bedaure daher, mich von der Antwort des Bundesrates nicht in vollem Umfange befriedigt erklären zu können. Schluss der Sitzung um 11.30 Uhr La séance est levée à 11 h 30</w:t>
      </w:r>
    </w:p>
    <w:p>
      <w:r>
        <w:t>Schweizerisches Bundesarchiv, Digitale Amtsdruckschriften Archives fédérales suisses, Publications officielles numérisées Archivio federale svizzero, Pubblicazioni ufficiali digitali Interpellation Huber Preisüberwachung im Gesundheitswesen Interpellation Huber Surveillance des prix dans le domaine de la santé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02 Séance Seduta Geschäftsnummer 90.659 Numéro d'objet Numero dell'oggetto Datum 27.11.1990 - 08:00 Date Data Seite 890-892 Page Pagina Ref. No 20 019 486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