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90.398 vom 12. Juni 1990</w:t>
      </w:r>
    </w:p>
    <w:p>
      <w:r>
        <w:t>Bundesverwaltung, 1990-06-12, DE</w:t>
      </w:r>
    </w:p>
    <w:p>
      <w:r>
        <w:rPr>
          <w:b/>
        </w:rPr>
        <w:t xml:space="preserve">Quelle: </w:t>
      </w:r>
      <w:r>
        <w:t>https://mcp.opencaselaw.ch/entscheid/ch_vb_90.398</w:t>
      </w:r>
    </w:p>
    <w:p>
      <w:r>
        <w:t>FR: CH_VB 90.398 du 12 juin 1990</w:t>
      </w:r>
    </w:p>
    <w:p>
      <w:r>
        <w:t>IT: CH_VB 90.398 del 12 giugno 1990</w:t>
      </w:r>
    </w:p>
    <w:p>
      <w:pPr>
        <w:pStyle w:val="Heading2"/>
      </w:pPr>
      <w:r>
        <w:t>Erwägungen</w:t>
      </w:r>
    </w:p>
    <w:p>
      <w:r>
        <w:rPr>
          <w:b/>
        </w:rPr>
        <w:t>E. 12</w:t>
      </w:r>
    </w:p>
    <w:p>
      <w:r>
        <w:t>Juni 1990 381 Interpellation Delalay derholen. Sie bezeichneten die Massnahmen im Interesse der Berggebiete, der Entwicklungsregionen als zwingend, und Sie haben selber den Nachholbedarf unterstrichen, der in die- sen Gebieten zu registrieren ist. In der Tat ist die Förderung des Infrastrukturausbaus im Berggebietaufgrund des IHG der wichtigste Pfeiler der Regionalpolitik des Bundes überhaupt. Sie ist eine der effizientesten und greifendsten Massnahmen, und sie trägt dazu bei, den grossen Nachholbedarf des Berg- gebietes an Infrastrukturanlagen zu verringern und damit eine der notwendigen Voraussetzungen zu schaffen, die dem Berg- gebiet den Anschluss an die moderne, technologische Ent- wicklung und die Anpassung an die europäischen Integrati- onsbestrebungen erleichtern werden. Folgender Hinweis: Ich habe Ihre Bedenken nicht übersehen. So habe ich in diesem Vorstoss bewusst keinen Betrag ge- nannt. Das gibt Ihnen auch die gewünschte Flexibilität. Es wird einfach ein neuer Einschuss von Mitteln verlangt. Sie haben also die Möglichkeit zu dosieren. Zudem ist schon vom Institut her eine phasenweise Alimentierung vorgesehen. Sie haben sodann, Herr Bundesrat, die Kohärenz der Bundes- politik angesprochen. Ich möchte das auch tun und daran er- innern, dass wir noch im Jahre 1989 die 54 Entwicklungsregio- nen des Landes aufgefordert haben, ihre neuen Entwicklungs- strategien mittels von Konzepten der zweiten Generation zu entwickeln und zu verabschieden. Auf Aufforderung des Bun- des hin taten sie das. Es wäre nun widersprüchlich, wenn man retrospektiv den Hahnen zudrehen und sagen würde, die Mit- tel dafür würden nunmehr nicht bereitgestellt. In diesem Sinne ersuche ich Sie höflich, der Motion zuzustim- men. Lauber: Nur ganz kurz: Ich möchte Ihnen ebenfalls empfeh- len, der Motion zuzustimmen, und zwar aus folgenden Grün- den: Eine Umwandlung in ein Postulat, wie der Bundesrat mit guten Argumenten, aber vor allem aus finanzpolitischen Gründen vorschlägt, ist meiner Meinung nach verhängnisvoll und daher abzulehnen. Regionalpolitik für das Berggebiet im Sinne des IHG ist eine sehr langfristig angelegte Aufgabe, deren Finan- zierung auch langfristig gesichert werden muss, denn es dau- ert, bis dieser Investitionshilfefonds, ein Fonds de roulement, richtig und voll zum Tragen kommt. Der Gesetzgeber hat sei- nerzeit gerade deswegen die Fonds-Lösung gewählt, damit die Investitionshilfe nicht durch kurzfristige finanzielle Ueberle- gungen gefährdet wird. Die bisher erreichte Stärkung und Ver- besserung der Strukturen im Berggebiet ist erfreulich und hat in diesen Kreisen ein grosses Vertrauen in die Bemühungen des Bundes zugunsten der benachteiligten Regionen ge- schaffen. Noch bleibt aber viel zu tun, und dafür sind dringend weitere Fonds-Mittel erforderlich. Die Motion ist diesbezüglich offen formuliert. Als Mitglied der beratenden Kommission des Bundes für re- gionale Wirtschaftsförderung kann ich Ihnen versichern, dass der gewaltige Nachholbedarf an Infrastrukturinvestitionen sehr sorgfältig abgeklärt worden ist. Die Umwandlung in ein Postulat würde doch nicht viel anderes als ein Auf-die-lange- Bank-Schieben bedeuten, was gleichbedeutend ist mit einer sehr drastischen Einschränkung der Investitionshilfezusiche- rungen, wodurch dieses wesentlichste regionalpolitische In- strument sehr geschwächt würde. Ich möchte auch daran erinnern, dass es sich nicht um Sub- ventionen handelt, sondern um rückzahlbare Darlehen. Ich darf noch daraufhinweisen, dass die Rückzahlungsmoral sehr gut ist. Bei bisher gewährten Darlehen in Höhe von 1 Milliarde Franken beträgt der Verlust weniger als 1 Promille. Dies spricht für das gute Funktionieren des Fonds. Bei allem Verständnis für die Argumente, die Herr Bundesrat Delamuraz dafür vorgebracht hat, dass er den Vorstoss in Po- stulatsform entgegennehmen möchte,.lade ich Sie dennoch ein, der Motionsform zuzustimmen. Danioth: Darf ich Ihnen als weiteres Argument für die Verstär- kung unserer Position folgendes ausführen: Ich unterstütze selbstverständlich die Motion voll und ganz. Ein Grund, diesen Fonds zu verstärken, liegt darin, dass zur- zeit die Aktion Koberio 3 läuft. «Koberio» ist eine Abkürzung für eine Aktion des Bundes bzw. des EMD zum Ausgleich von wirt- schaftlichen Nachteilen für Militärpräsenz, vor allem in den Berggebieten. Ich war damals im Regierungsrat unseres Kan- tons, als Koberio 1 lief. Leider hat diese Aktion nicht sehr viel gebracht, weil in einigen Fällen die Probleme zu spät erkannt wurden. In der heutigen Situation müssen gerade in den Berggebieten die Uebungsplätze, die Waffenplätze, die Schiessplätze für die Armee angeboten werden. Da dadurch notgedrungen ge- wisse Interessenkonflikte mit dem Tourismus entstehen, ist es durchaus sinnvoll, wenn Herr Bundesrat Villiger nun das Pro- jekt Koberio 3 durchführt. Man trifft nun Abklärungen und hat- vor allem am Beispiel Oberwallis - bereits festgestellt, dass eine grosse Benachteiligung durch diese Militärpräsenz ent- steht. In einer Zeit, da die Akzeptanz für die dringenden Be- dürfnisse unserer Armee ja eher im Schwinden begriffen ist, scheint es mir richtig, diese Aktion durchzuziehen. Herr Bundesrat Delamuraz, anstatt dass man das departe- mentale Schachteldenken weiterzieht, indem jedes Departe- ment selber etwas prüft, fände ich es sehr wertvoll, wenn man diese Ueberlegungen interdépartemental einbringen und ge- rade den Fonds IHG unter dem Blick der Koberio-Uebung stär- ken könnte, weil nämlich die Verstärkung, die Anpassung, der Infrastruktur in den Bergregionen etwas vom Wichtigsten ist und man dadurch die Lebensbedingungen der Bergbevölke- rung nachhaltig verbessern kann. Ich meine also, die Konzen- tration der Mittel würde auch hier die Wirkung erhöhen. Ich bin Ihnen sehr dankbar, wenn Sie diese Motion in der verbindli- chen Form überweisen. Abstimmung - Vote Für Ueberweisung der Motion 27 Stimmen (Einstimmigkeit) #ST# 90.368 Interpellation Delalay Regional- und Strukturpolitik Politique régionale et sectorielle Wortlaut der Interpellation vom 8. Februar 1990 Ein echter Wille des Bundes zur Förderung der benachteilig- ten Regionen ist kaum zu erkennen, und die Auswirkungen der Regionalpolitik des Bundes lassen sich nur schwer aus- machen. Die Einkommensunterschiede in der Schweiz sind immer noch gleich gross, und die Ausgaben und die Anschaffungen des Bundes und seiner Regiebetriebe sind ungleich verteilt und stark konzentriert. Die für die Armee erbrachten Leistun- gen bringen keine angemessenen wirtschaftlichen Vorteile. Gesetzliche Bestimmungen sind jedoch vorhanden: Bundes- gesetz über Investitionshilfe für Berggebiete, Bundesgesetz über die Gewährung von Bürgschaften und Zinskostenbeiträ- gen in Berggebieten, Bundesbeschluss über Finanzierungs- beihilfen zugunsten wirtschaftlich bedrohter Regionen. Es gibt auch Instrumente wie den bundesrätlichen Ausschuss für Re- gionalpolitik, den Koordinationsausschuss der Bundesver- waltung für Regionalpolitik, die Zentralstelle für regionale Wirt- schaftsförderung. Wir bitten den Bundesrat um Antwort auf die folgenden Fra- gen: 1. Wann wird uns der Bericht über die Regionalpolitik vorge- legt, den die Weisungen über die regionalpolitische Koordina- tion der Bundestätigkeit vorsehen und der schon vor mehr als einem Jahr hätte erscheinen sollen?</w:t>
      </w:r>
    </w:p>
    <w:p>
      <w:r>
        <w:t>Schweizerisches Bundesarchiv, Digitale Amtsdruckschriften Archives fédérales suisses, Publications officielles numérisées Archivio federale svizzero, Pubblicazioni ufficiali digitali Motion Gadient Investitionshilfe für Berggebiete. Neue Mittel Motion Gadient Aide aux investissements dans les régions de montagne. Nouveaux moyens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06 Séance Seduta Geschäftsnummer 90.398 Numéro d'objet Numero dell'oggetto Datum 12.06.1990 - 08:00 Date Data Seite 378-381 Page Pagina Ref. No 20 018 895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