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90.054 vom 20. November 1990</w:t>
      </w:r>
    </w:p>
    <w:p>
      <w:r>
        <w:t>Bundesverwaltung, 1990-11-20, DE</w:t>
      </w:r>
    </w:p>
    <w:p>
      <w:r>
        <w:rPr>
          <w:b/>
        </w:rPr>
        <w:t xml:space="preserve">Quelle: </w:t>
      </w:r>
      <w:r>
        <w:t>https://mcp.opencaselaw.ch/entscheid/ch_vb_90.054</w:t>
      </w:r>
    </w:p>
    <w:p>
      <w:r>
        <w:t>FR: CH_VB 90.054 du 20 novembre 1990</w:t>
      </w:r>
    </w:p>
    <w:p>
      <w:r>
        <w:t>IT: CH_VB 90.054 del 20 novembre 1990</w:t>
      </w:r>
    </w:p>
    <w:p>
      <w:pPr>
        <w:pStyle w:val="Heading2"/>
      </w:pPr>
      <w:r>
        <w:t>Erwägungen</w:t>
      </w:r>
    </w:p>
    <w:p>
      <w:r>
        <w:rPr>
          <w:b/>
        </w:rPr>
        <w:t>E. 5</w:t>
      </w:r>
    </w:p>
    <w:p>
      <w:r>
        <w:t>Relation avec le droit européen et avec l'intégration européenne La création de la BERD est pour l'Europe un événement historique unique en son genre, puisque pratiquement tous les Etats européens (à l'exception de l'Albanie) ont signé un document normatif de coopération et de solidarité sous le sigle de la démocratie, du pluralisme et de l'économie de marché, et cela dans un cadre où les pays européens détiennent la majorité en matière de pouvoirs de décision, mais où les pays non européens ont aussi voix au chapitre. Par sa participation, la Suisse manifeste sa solidarité et sa volonté de coopérer étroitement avec les Etats européens, tout en maintenant ses relations avec le reste du monde.</w:t>
      </w:r>
    </w:p>
    <w:p>
      <w:r>
        <w:rPr>
          <w:b/>
        </w:rPr>
        <w:t>E. 6</w:t>
      </w:r>
    </w:p>
    <w:p>
      <w:r>
        <w:t>Les parts ne doivent être ni données en nantissement, ni grevées de charges de quelque manière que ce soit, ni cédées, sauf à la Banque dans les conditions prévues par le chapitre VII du présent Accord.</w:t>
      </w:r>
    </w:p>
    <w:p>
      <w:r>
        <w:rPr>
          <w:b/>
        </w:rPr>
        <w:t>E. 7</w:t>
      </w:r>
    </w:p>
    <w:p>
      <w:r>
        <w:t>Pour les souscriptions autres que celles visées aux paragraphes 1, 2 et 3 du présent article, les paiements effectués par un membre au titre de sa souscription des parts libérées du capital social autorisé de la Banque le seront en écus, en dollars des Etats-Unis ou en yens, qu'il s'agisse de paiement en numéraire, par billets à ordre ou par tout autre instrument.</w:t>
      </w:r>
    </w:p>
    <w:p>
      <w:r>
        <w:rPr>
          <w:b/>
        </w:rPr>
        <w:t>E. 8</w:t>
      </w:r>
    </w:p>
    <w:p>
      <w:r>
        <w:t>Le paragraphe 6 du présent article ne s'applique pas aux pensions et rentes versées par la Banque. 778</w:t>
      </w:r>
    </w:p>
    <w:p>
      <w:r>
        <w:t>Banque européenne pour la reconstruction et le développement</w:t>
      </w:r>
    </w:p>
    <w:p>
      <w:r>
        <w:rPr>
          <w:b/>
        </w:rPr>
        <w:t>E. 9</w:t>
      </w:r>
    </w:p>
    <w:p>
      <w:r>
        <w:t>Aucun impôt de quelque nature que ce soit n'est perçu sur les obligations ou valeurs émises par la Banque ni sur les dividendes et intérêts correspondants, quel que soit le détenteur de ces titres: (i) si cet impôt constitue une mesure de discrimination contre une telle valeur ou obligation du seul fait qu'elle est émise par la Banque; ou (ii) si un tel impôt a pour seule base juridique le lieu ou la monnaie d'émission, le lieu ou la monnaie de règlement prévu ou effectif, ou l'emplacement d'un bureau ou centre d'opérations de la Banque.</w:t>
      </w:r>
    </w:p>
    <w:p>
      <w:r>
        <w:rPr>
          <w:b/>
        </w:rPr>
        <w:t>E. 10</w:t>
      </w:r>
    </w:p>
    <w:p>
      <w:r>
        <w:t>Aucun impôt n'est perçu sur une obligation ou valeur garantie par la Banque, ni sur les dividendes et intérêts correspondants, quel que soit le détenteur de ces titres: (i) si cet impôt constitue une mesure de discrimination contre une telle valeur ou obligation du seul fait qu'elle est garantie par la Banque; ou (ii) si un tel impôt a pour seule base juridique l'emplacement d'un bureau ou d'un centre d'opérations de la Banque. Article 54 Mise en oeuvre du présent chapitre Chaque membre prend sans délai toutes les mesures nécessaires pour mettre en oeuvre les dispositions du présent chapitre et informe la Banque des mesures détaillées qu'il a prises à cet effet. Article 55 Levée des immunités, privilèges et exemptions Les immunités, privilèges et exemptions conférés par le présent chapitre sont accordés dans l'intérêt de la Banque. Le Conseil d'administration peut lever, dans la mesure et aux conditions qu'il définit, les immunités, privilèges et exemptions conférés par le présent chapitre dans le cas où, à son avis, une telle décision favoriserait les intérêts de la Banque. Le président a le droit et le devoir de lever toute immunité, toute exemption ou tout privilège accordé à un fonctionnaire, employé ou expert de la Banque, autre que le président ou un vice-président lorsque, à son avis, l'immunité, le privilège ou l'exemption entraverait le cours normal de la justice et peut être levé sans porter atteinte aux intérêts de la Banque. Dans des circonstances semblables et'dans les mêmes conditions, le Conseil d'administration a le droit et le devoir de lever toute immunité, tout privilège ou toute exemption accordé au président et à chaque vice-président. Chapitre IX Amendements, interprétation, arbitrage Article 56 Amendements 1. Toute proposition tendant à modifier le présent Accord, qu'elle émane d'un membre, d'un gouverneur ou du Conseil d'administration, est communiquée au Président du Conseil des gouverneurs qui en saisit ledit Conseil. Si l'amendement 779</w:t>
      </w:r>
    </w:p>
    <w:p>
      <w:r>
        <w:t>Banque européenne pour la reconstruction et le développement proposé est approuvé par le Conseil, la Banque demande par un des quelconques moyens rapides de communication, à tous les membres, s'ils acceptent cette proposition d'amendement. Quand les trois quarts au moins des membres (comprenant au moins deux pays d'Europe centrale et orientale énumérés à l'annexe A), disposant des quatre cinquièmes au moins du nombre total des voix attribuées aux membres ont accepté l'amendement proposé, la Banque entérine le fait par une communication formelle qu'elle adresse à tous les membres. 2. Nonobstant les dispositions du paragraphe 1 ci-dessus: (i) l'acceptation par tous les membres est requise dans le cas de tout amende- ment modifiant: (a) le droit de se retirer de la Banque; (b) les droits relatifs à la souscription d'actions au capital social prévus au paragraphe 3 de l'article 5 du présent Accord; (c) la limitation de la responsabilité des membres prévue au paragraphe 7 de l'article 5 du présent Accord; et (d) l'objet et les missions de la Banque définis par les articles 1 et 2 du présent Accord; (ii) l'acceptation par au moins trois quarts des membres détenant au moins quatre-vingt-cinq (85) pour cent du nombre total des voix attribuées aux membres est nécessaire pour tout amendement modifiant le paragraphe 4 de l'article 8 du présent Accord. Lorsque les conditions nécessaires à l'adoption de tels amendements sont réunis, la Banque en donne acte par une comunication formelle qu'elle adresse à tous les membres. 3. Les amendements entrent en vigueur, pour tous les membres, trois mois après la date de la communication formelle prévue aux paragraphes 1 et 2 du présent article, à moins que le Conseil des gouverneurs n'en dispose autrement. Article 57 Interprétation et application 1. Toute question relative à l'interprétation ou à l'application des dispositions du présent Accord survenant entre un membre et la Banque ou entre des membres de la Banque, est soumise au Conseil d'administration pour décision. Si la question affecte particulièrement un membre qui n'est pas représenté par un administra- teur de sa nationalité, ce membre a en pareil cas le droit de se faire représenter directement à la réunion du Conseil d'administration qui examine cette question. Son représentant ne dispose toutefois d'aucun droit de vote. Ce droit de représentation fait l'objet d'un règlement pris par le Conseil des gouverneurs. 2. Dans toute affaire où le Conseil d'administration a pris une décision au titre du paragraphe 1 du présent article, tout membre peut demander que la question soit portée devant le Conseil des gouverneurs dont la décision est sans appel. En attendant que le Conseil des gouverneurs ait statué, la Banque peut, dans la mesure où elle l'estime nécessaire, agir sur la base de la décision du Conseil d'administration. 780</w:t>
      </w:r>
    </w:p>
    <w:p>
      <w:r>
        <w:t>Banque européenne pour la reconstruction et le développement Article 58 Arbitrage Tout désaccord survenant, après l'adoption de la décision de la Banque d'arrêter définitivement ses opérations, entre celle-ci et un membre qui a perdu sa qualité de membre, ou entre celle-ci et un membre, est soumis à un tribunal de trois (3) arbitres, comprenant un arbitre nommé par la Banque, un arbitre désigné par le membre ou l'ex-membre et un troisième arbitre qui, à moins que les parties n'en conviennent autrement, est nommé par le Président de la Cour Internationale de Justice ou toute autre autorité désignée par un règlement adopté par le Conseil des gouverneurs. Les décisions du tribunal des trois arbitres sont sans appel et lient les parties; elles sont prises à la majorité des arbitres. Le troisième arbitre a pleins pouvoirs pour régler toutes les questions de procédure sur lesquelles les parties seraient en désaccord. Article 59 Approbation tacite Lorsque l'approbation ou l'acceptation d'un membre est nécessaire pour que la Banque puisse agir, cette approbation ou acceptation est, sauf dans les cas visés à l'article 56 du présent Accord, réputée donnée, à moins que ce membre ne présente des objections dans un délai raisonnable que la Banque a la faculté de fixer en notifiant le membre de la mesure envisagée. Chapitre X Dispositions finales Article 60 Signature et dépôt 1. Le présent Accord déposé auprès du Gouvernement de la République fran- çaise (dénommé ci-après le «dépositaire») restera ouvert à la signature de tous les membres potentiels énumérés à l'annexe A du présent Accord jusqu'au 31 dé- cembre 1990. 2. Le Dépositaire remettra à tous les signataires des copies certifiées conformes du présent Accord. Article 61 Ratification, acceptation ou approbation 1. Le présent Accord est soumis à la ratification, à l'acceptation ou à l'approba- tion des signataires. Les instruments de ratification, d'acceptation ou d'approba- tion sont, sous réserve des dispositions du paragraphe 2 du présent article, déposés auprès du dépositaire le 31 mars 1991 au plus tard. Le dépositaire informe dûment les autres signataires du dépôt de chaque instrument et de la date de ce dépôt. 2. Tout signataire peut devenir partie au présent Accord en déposant un instru- ment de ratification, d'acceptation ou d'approbation dans un délai d'un an après la date de son entrée en vigueur ou, si besoin est, jusqu'à une date ultérieure 781</w:t>
      </w:r>
    </w:p>
    <w:p>
      <w:r>
        <w:t>Banque européenne pour la reconstruction et le développement arrêtée par une majorité des gouverneurs, représentant la majorité du nombre total des voix attribuées aux membres. 3. Un signataire qui dépose un des instruments visés au paragrphe 1 du présent article avant la date d'entrée en vigueur du présent Accord devient membre de la Banque à cette date. Tout autre signataire qui se conforme aux dispositions du paragraphe précédent devient membre de la Banque à la date à laquelle son instrument de ratification, d'acceptation ou d'approbation est déposé. Article 62 Entrée en vigueur 1. Le présent Accord entre en vigueur lorsque des signataires dont les souscrip- tions initiales représentent deux tiers au moins de l'ensemble des souscriptions telles qu'elles sont fixées dans l'annexe A, et comprenant au moins deux pays d'Europe centrale et orientale énumérés à l'Annexe A, ont déposé leur instru- ment de ratification, d'acceptation ou d'approbation. 2. Si, au 31 mars 1991, le présent Accord n'est pas entré en vigueur, le dépositaire peut réunir les membres potentiels intéressés pour décider de la conduite à adopter et fixer une nouvelle date limite de dépôt des instruments de ratification, d'acceptation ou d'approbation. Article 63 Séance inaugurale et commencement des opérations 1. Dès l'entrée en vigueur du présent Accord, conformément aux dispositions de son article 62, chaque membre nomme un gouverneur. Le dépositaire, conformé- ment aux dispositions du même article, convoque la première réunion du Conseil des gouverneurs dans les soixante (60) jours qui suivent l'entrée en vigueur-du présent Accord ou à une date ultérieure la plus proche possible. 2. A sa première réunion, le Conseil des gouverneurs: (i) élit le président; (ii) élit les administrateurs de la Banque conformément aux dispositions de l'article 26 du présent Accord; (iii) prend des dispositions permettant de déterminer la date à laquelle la Banque commencera ses opérations; et (iv) prend toutes autres dispositions utiles pour préparer le commencement des opérations de la Banque. 3. La Banque notifie aux membres la date à laquelle elle commencera ses opérations. Fait à Paris, le 29 mai 1990, en un seul exemplaire original, dont les versions en langues anglaise, française, allemande et russe font également foi, et déposé dans les archives du dépositaire qui en transmet des copies certifiées conformes à tous les membres potentiels énumérés à l'annexe A du présent Accord. Suivent les signatures 33925 782</w:t>
      </w:r>
    </w:p>
    <w:p>
      <w:r>
        <w:t>Banque européenne pour la reconstruction et le développement Annexe A Souscriptions initiales au capital social autorisé pour les membres potentiels1) susceptibles de devenir membres conformément aux dispositions de l'article 61 Nombre d'actions Souscription au capital (en mio. d'Ecus) A - Communautés européennes a) République fédérale d'Allemagne 85175 851,75 Belgique 22800 228,00 Danemark</w:t>
      </w:r>
    </w:p>
    <w:p>
      <w:r>
        <w:rPr>
          <w:b/>
        </w:rPr>
        <w:t>E. 12</w:t>
      </w:r>
    </w:p>
    <w:p>
      <w:r>
        <w:t>500 125,00 Suède ' 22 800 228,00 Suisse 22 800 228,00 Turquie 11500 115,00 l&gt; Les membres potentiels sont classés dans les catégories visées ci-dessus exclusivement aux fins du présent Accord. Dans les autres dispositions du présent Accord, les pays bénéfi- ciaires figurent sous le nom de pays d'Europe centrale et orientale. 783</w:t>
      </w:r>
    </w:p>
    <w:p>
      <w:r>
        <w:t>Banque européenne pour la reconstruction et le développement Nombre d'actions Souscription au capital (en mio. d'Ecus) C - Pays bénéficiaires Bulgarie 7 900 79,00 République démocratique allemande ...</w:t>
      </w:r>
    </w:p>
    <w:p>
      <w:r>
        <w:rPr>
          <w:b/>
        </w:rPr>
        <w:t>E. 15</w:t>
      </w:r>
    </w:p>
    <w:p>
      <w:r>
        <w:t>500 155,00 Hongrie 7900 79,00 Pologne 12 800 128,00 Roumanie 4 800 48,00 Tchécoslovaquie 12 800 128,00 Union des Républiques Socialistes Soviétiques 60 000 600,00 Yougoslavie 12 800 128,00 D - Pays non européens Australie 10 000 100,00 Canada 34000 340,00 République de Corée 6 500 65,00 Egypte 1000 10,00 Etats-Unis 100 000 1000,00 Japon 85175 851,75 Maroc 1000 10,00 Mexique 3 000 30,00 Nouvelle Zelande 1000 10,00 E - Actions non allouées 125 1,25 Total 1000000 10000,00 33925 784</w:t>
      </w:r>
    </w:p>
    <w:p>
      <w:r>
        <w:t>Banque européenne pour la reconstruction et le développement Annexe B Section A Election des administrateurs par les gouverneurs représentant la République fédérale d'Allemagne, la Belgique, le Danemark, l'Espagne, la France, la Grèce, l'Irlande, l'Italie, le Luxembourg, les Pays-Bas, le Portugal, le Royaume-Uni, la Communauté économique européenne et la Banque européenne d'investissement (ci-après dénommés gouverneurs de la Section A) 1. Les dispositions ci-après de la présente Section s'appliquent exclusivement à cette Section. 2. Les candidats au poste d'administrateur sont désignés par les gouverneurs de la Section A, étant entendu qu'un gouverneur ne peut désigner qu'une seule personne. L'élection des administrateurs s'effectue par un vote des gouverneurs de la Section A. 3. Chacun des gouverneurs admis à voter accorde à une seule personne toutes les voix qui reviennent au membre qu'il représente au titre de l'article 29, para- graphes 1 et 2 du présent Accord. 4. Sous réserve de l'application du paragraphe 10 de la présente Section, les 11 personnes qui recueillent le plus grand nombre de voix sont élues ad- ministrateurs; toutefois, une personne ayant recueilli moins de 4,5 pour cent de l'ensemble des voix susceptibles d'être exprimées (voix inscrites) au titre de la Section A ne peut pas être réputée élue. 5. Sous réserve de l'application du paragraphe 10 de la présente Section, si 11 personnes ne sont pas élues au premier tour, il est procédé à un second tour dans lequel, sauf s'il n'y avait pas plus de 11 candidats, la personne qui a obtenu le plus petit nombre de voix au premier tour ne peut participer au scrutin et seuls votent: a) les gouverneurs qui ont voté au premier tour pour une personne non élue et b) les gouverneurs dont les voix émises à une personne élue sont réputées, aux termes des paragraphes 6 et 7 de la présente Section, avoir porté le nombre des voix recueillies par cette personne au-dessus de 5,5 pour cent des voix inscrites. 6. Pour déterminer si les voix émises par un gouverneur sont réputées avoir porté le total obtenu par une personne donnée à plus de 5,5 pour cent des voix inscrites, les 5,5 pour cent sont réputés comprendre, premièrement, les voix du gouverneur qui a apporté le plus grand nombre de voix à ladite personne, ensuite les voix du gouverneur qui en a apporté le nombre immédiatement inférieur, et ainsi de suite jusqu'à ce que les 5,5 pour cent soient atteints. 7. Tout gouverneur dont les voix doivent être partiellement comptées pour porter le total obtenu par une personne à plus de 4,5 pour cent est réputé donner toutes ses voix à ladite personne, même si le total des voix obtenues par celle-ci dépasse ainsi 5,5 pour cent et ne peut plus participer à un autre scrutin. 55 Feuille fédérale. 142' année. Vol. III 785</w:t>
      </w:r>
    </w:p>
    <w:p>
      <w:r>
        <w:t>Banque européenne pour la reconstruction et le développement 8. Sous réserve de l'application du paragraphe 10 de la présente Section, si, après le second tour, il n'y a pas encore 11 élus, il est procédé, suivant les mêmes principes et procédures définis dans la présente Section, à des scrutins supplé- mentaires jusqu'à ce qu'il y ait 11 élus, sous réserve qu'à tout moment après l'élection de 10 personnes, la onzième peut être élue à la majorité simple des voix restantes, par dérogation aux dispositions du paragraphe 4. 9. Dans le cas d'une augmentation ou d'une réduction du nombre des ad- ministrateurs à élire par les gouverneurs de la Section A, les pourcentages minimum et maximum définis aux paragraphes 4, 5,6 et 7 de la présente Section sont ajustés en conséquence par le Conseil des gouverneurs. 10. Aussi longtemps qu'un signataire, ou un groupe de signataires, dont la part du montant total du capital souscrit définie à l'Annexe A est supérieure à 2,4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Section B Election des administrateurs par des gouverneurs représentant d'autres pays Section B (i) Election des administrateurs par des gouverneurs représentant les pays énumérés à l'annexe A dans la catégorie pays d'Europe Centrale et Orientale (pays bénéficiaires) (ci-après dénommés gouverneurs de la section B (i)) 1. Les dispositions ci-après de la présente Section s'appliquent exclusivement à cette Section. 2. Les candidats au poste d'administrateur sont désignés par les gouverneurs de la Section B (i), étant entendu qu'un gouverneur ne peut désigner qu'une seule personne. L'élection des administrateurs s'effectue par un vote des gouverneurs de la Section B (i).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administra- 786</w:t>
      </w:r>
    </w:p>
    <w:p>
      <w:r>
        <w:t>Banque européenne pour la reconstruction et le développement leurs; toutefois, une personne ayant recueilli moins de 12 pour cent de l'ensemble des voix susceptibles d'être exprimées (voix inscrites) au titre de la Section B (i) ne peut pas être réputée élue. 5. Sous réserve de l'application du paragraphe 10 de la présente Section, si 4 personnes ne sont pas élues au premier tour, il est procédé à un second tour dans lequel, sauf s'il n'y avait pas plus de 4 candidats, la personne qui a obtenu le plus petit nombre de voix au premier tour ne peut participer au scrutin et seuls votent: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13 pour cent des voix inscrites. 6. Pour déterminer si les voix émises par un gouverneur sont réputées avoir porté le total obtenu par une personne donnée à plus de 13 pour cent des voix inscrites, les 13 pour cent sont réputés comprendre, premièrement, les voix du gouverneur qui a apporté le plus grand nombre de voix à ladite personne, ensuite les voix du gouverneur qui en a apporté le nombre immédiatement inférieur, et ainsi de suite jusqu'à ce que les 13 pour cent soient atteints. 7. Tout gouverneur dont les voix doivent être partiellement comptées pour porter le total obtenu par une personne à plus de 12 pour cent est réputé donner toutes les voix à ladite personne, même si le total des voix obtenues par celle-ci dépasse ainsi 13 pour cent et ne peut plus participer à un autre scrutin. 8. Sous réserve de l'application du paragraphe 10 de la présente Section, si, après le second tour, il n'y a pas encore 4 élus, il est procédé, suivant les mêmes principes et procédures définis dans la présente Section, à des scrutins supplémentaires jusqu'à ce qu'il y ait 4 élus, sous réserve qu'à tout moment après l'élection de 3 personnes, la quatrième peut être élue à la majorité simple des voix restantes et sans tenir compte des dispositions du paragraphe 4. 9. Dans le cas d'une augmentation ou d'une réduction du nombre des ad- ministrateurs à élire par les gouverneurs de la Section B (i) les pourcentages minimum et maximum définis aux paragraphes 4, 5, 6 et 7 de la présente Section sont ajustés en conséquence par le Conseil des gouverneurs. 10. Aussi longtemps qu'un signataire, ou un groupe de signataires, dont la part du montant total du capital souscrit définie à l'Annexe A est supérieure à 2,8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787</w:t>
      </w:r>
    </w:p>
    <w:p>
      <w:r>
        <w:t>Banque européenne pour la reconstruction et le développement Section B (ii) Election des administrateurs par les gouverneurs représentant les pays énumérés à l'Annexe A dans la catégorie autres pays européens (ci-après dénommés gouverneurs de la section B (ii)) 1. Les dispositions ci-après de la présente Section s'appliquent exclusivement à cette Section. 2. Les candidats au poste d'administrateur sont désignés par les gouverneurs de la Section B (ii), étant entendu qu'un gouverneur ne peut désigner qu'une seule personne. L'élection des administrateurs s'effectue par un vote des gouverneurs de la Section B (ii).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teurs; toutefois, une personne ayant recueilli moins de 20,5 pour cent de l'en- semble des voix susceptibles d'être exprimées (voix inscrites) au titre de la Section B (ii) ne peut pas être réputée élue. 5. Sous réserve de l'application du paragraphe 10 de la présente Section, si 4 personnes ne sont pas élues au premier tour, il est procédé à un second tour dans lequel, sauf s'il n'y avait plus de 4 candidats, la personne qui a obtenu le plus petit nombre de voix au premier tour ne peut participer au scrutin et seuls votent: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21,5 pour cent des voix inscrites. 6. Pour déterminer si les voix émises par un gouverneur sont réputées avoir porté le total obtenu par une personne donnée à plus de 21,5 pour cent des voix inscrites, les 21,5 pour cent sont réputés comprendre, premièrement, les voix du gouverneur qui a apporté le plus grand nombre de voix à ladite personne, ensuite les voix du gouverneur qui en a apporté le nombre immédiatement inférieur, et ainsi de suite jusqu'à ce que les 21,5 pour cent soient atteints. 7. Tout gouverneur dont les voix doivent être partiellement comptées pour porter le total obtenu par une personne à plus de 20,5 pour cent est réputé donner toutes les voix à ladite personne, même si le total des voix obtenues par celle-ci dépasse ainsi 21,5 pour cent et ne peut plus participer à un autre scrutin. 8. Sous réserve de l'application du paragraphe 10 de la présente Section, si, après le second tour, il n'y a pas encore 4 élus, il est procédé, suivant les mêmes principes et procédures définis dans la présente Section, à des scrutins supplémentaires jusqu'à ce qu'il y ait 4 élus, sous réserve qu'à tout moment après l'élection de 3 788</w:t>
      </w:r>
    </w:p>
    <w:p>
      <w:r>
        <w:t>Banque européenne pour la reconstruction et le développement personnes, la quatrième peut être élue à la majorité simple des voix restantes, par dérogation aux dispositions du paragraphe 4. 9. Dans le cas d'une augmentation ou d'une réduction du nombre des ad- ministrateurs à élire par les gouverneurs de la Section B (ii) les pourcentages minimum et maximum définis aux paragraphes 4,5, 6 et 7 de la présente Section sont ajustés en conséquence par le Conseil des gouverneurs. 10. Aussi longtemps qu'un signataire, ou un groupe de signataires, dont la part du montant total du capital souscrit définie à l'Annexe A est supérieure à 2,8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Section B (iii) Election des administrateurs par les gouverneurs représentant des pays énumérés à l'annexe A dans la catégorie pays non-européens (ci-après dénommés gouverneurs de la section B (iii)) 1. Les dispositions ci-après de la présente Section s'appliquent exclusivement à cette Section. 2. Les candidats au poste d'administrateur sont désignés par les gouverneurs de la Section B (iii), étant entendu qu'un gouverneur ne peut désigner qu'une seule personne. L'élection des administrateurs s'effectue par un vote des gouverneurs de la Section B (iii).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teurs; toutefois, une personne ayant recueilli moins de 8 pour cent de l'ensemble des voix susceptibles d'être exprimées (voix inscrites) au titre de la Section B (iii) ne peut pas être réputée élue. 5. Sous réserve de l'application du paragraphe 10 de la présente Section, si 4 personnes ne sont pas élues au premier tour, il est procédé à un second tour dans lequel, sauf s'il n'y avait plus de 4 candidats, la personne qui a obtenu le plus petit nombre de voix au premier tour ne peut participer au scrutin et seuls votent: 789</w:t>
      </w:r>
    </w:p>
    <w:p>
      <w:r>
        <w:t>Banque européenne pour la reconstruction et le développement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9 pour cent des voix inscrites. 6. Pour déterminer si les voix émises par un gouverneur sont réputées avoir porté le total obtenu par une personne donnée à plus de 9 pour cent des voix inscrites, les 9 pour cent sont réputés comprendre, premièrement, les voix du gouverneur qui a apporté le plus grand nombre de voix à ladite personne, ensuite les voix du gouverneur qui en a apporté le nombre immédiatement inférieur, et ainsi de suite jusqu'à ce que les 9 pour cent soient atteints. 7. Tout gouverneur dont les voix doivent être partiellement comptées pour porter le total obtenu par une personne à plus de 8 pour cent est réputé donner toutes les voix à ladite personne, même si le total des voix obtenues par celle-ci dépasse ainsi 9 pour cent et ne peut plus participer à un autre scrutin. 8. Sous réserve de l'application du paragraphe 10 de la présente Section, si, après le second tour, il n'y a pas encore 4 élus, il est procédé, suivant les mêmes principes et procédures définis dans la présente Section, à des scrutins supplémentaires jusqu'à ce qu'il y ait 4 élus, sous réserve qu'à tout moment après l'élection de 3 personnes, la quatrième peut être élue à la majorité simple des voix restantes, par dérogation aux dispositions du paragraphe 4. 9. Dans le cas d'une augmentation ou d'une réduction du nombre des ad- ministrateurs à élire par les gouverneurs de la Section B (iii), les pourcentages minimum et maximum définis aux paragraphes 4, 5, 6 et 7 de la présente Section sont ajustés en conséquence par le Conseil des gouverneurs. 10. Aussi longtemps qu'un signataire, ou un groupe de signataires, dont la part du montant total du capital souscrit définie à l'Annexe A est supérieure à 5 pour cent, n'a pas déposé son instrument de ratification, d'approbation ou d'acceptation,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790</w:t>
      </w:r>
    </w:p>
    <w:p>
      <w:r>
        <w:t>Banque européenne pour la reconstruction et le développement Section C Procédures relatives à l'élection des administrateurs représentant des pays ne figurant pas à l'Annexe A Si le Conseil des gouverneurs décide, conformément au paragraphe 3 de l'article 26 du présent Accord, d'augmenter ou de réduire le nombre des administrateurs, ou de modifier la composition du Conseil d'administration, afin de prendre en considération les changements intervenus dans le nombre de membres de la Banque, le Conseil des gouverneurs devra préalablement examiner s'il est nécessaire d'amender la présente annexe, et dans l'affirmative, il peut procéder aux amendements qu'il juge nécessaire dans le cadre de ladite décision. Section D Vote par procuration Tout gouverneur qui ne participe pas au vote lors de l'élection d'un administrateur ou dont le vote ne contribue pas à ladite élection, conformément aux sections A, B (i), B (ii) ou B (iii) de la présente annexe, peut confier les voix dont il dispose à un administrateur élu, à condition que ce gouverneur ait préalablement obtenu l'accord de tous les gouverneurs ayant choisi cet administrateur pour une telle procuration. Une décision prise par un gouverneur qui ne participe pas au scrutin lors de l'élection d'un administrateur, n'affecte en rien le calcul des voix inscrites effectué conformément aux sections A, B (i), B (ii), ou B (iii) de la présente annexe. 33925 791</w:t>
      </w:r>
    </w:p>
    <w:p>
      <w:r>
        <w:t>Banque européenne pour la reconstruction et le développement Au président de la conférence établissant la Banque Européenne pour la Reconstruction et le Développement M. le Président, Comme vous le savez, l'initiative du Président français, Monsieur Mitterrand - d'établir la Banque Européenne pour la Reconstruction et le Développement afin de favoriser la transition des économies des pays d'Europe centrale et orientale vers une économie de marché -, a été accueillie avec compréhension et soutenue par les autorités soviétiques. La délégation soviétique a participé à toutes les sessions de négociations visant à l'élaboration des documents statutaires de la Banque. En conséquence, les pays fondateurs ont réalisé des progrès considé- rables dans la mise au point de l'Acte portant création de la Banque Européenne pour la Reconstruction et le Développement. Dans le même temps, des difficultés sont apparues et découlent, dans une large mesure, des craintes d'un certain nombre de pays de voir l'Union Soviétique - en raison des dimensions de son économie -, devenir le principal bénéficiaire des crédits de la Banque. Si tel était le cas, ces possibilité d'étendre l'aide en faveur des pays d'Europe centrale et orientale s'en trouveraient réduites. A cet égard, je tiens à vous assurer, M. le Président, que l'intention de l'Union Soviétique de devenir membre à part entière découle principalement de sa volonté d'établir une nouvelle institution de coopération multilatérale afin de procéder à des réformes historiques sur le continent européen. Je tiens à vous informer que mon gouvernement est prêt à limiter son accès aux ressources de la Banque, conformément au paragraphe 4 de l'article 8 de l'Acte constitutif de la Banque, pour une période de trois ans à compter de la date d'entrée en vigueur de l'Accord portant création de la Banque. L'Union Soviétique entend que, durant cette période, la Banque fournisse l'assistance technique ou tout autre type d'assistance visant à financer son secteur privé, à faciliter le passage d'entreprises du secteur d'Etat à la propriété et au contrôle privé et à aider les entreprises fonctionnant de manière concurrentielle et se préparant à opérer selon les règles de l'économie de marché, et ce dans la proportion visée au paragraphe 3 de l'article 11 de l'Accord. Le montant total de toute assistance ainsi fournie par la Banque ne peut excéder le montant total des liquidités décaissées et des billets à ordre émis par l'Union Soviétique au titre de ses actions. Je suis persuadé que la poursuite des réformes économiques engagées en Union Soviétique ne manquera pas de promouvoir l'expansion des activités de la Banque sur le territoire de l'Union Soviétique. Toutefois, l'URSS, désireuse de préserver le caractère multilatéral de la Banque, ne choisira à aucun moment de procéder à des emprunts dont le montant empêcherait le maintien de la nécessaire diversité des opérations de la Banque ou qui dépasserait les limites prudentes de son encours. 792</w:t>
      </w:r>
    </w:p>
    <w:p>
      <w:r>
        <w:t>Banque européenne pour la reconstruction et le développement * Je vous prie de croire, M. le Président, à l'assurance de ma plus haute considéra- tion. Chef de la délégation soviétique Président du Conseil d'administration de la Banque d'Etat d'URSS Victor V. Gerashchenko 33925 793</w:t>
      </w:r>
    </w:p>
    <w:p>
      <w:r>
        <w:t>Schweizerisches Bundesarchiv, Digitale Amtsdruckschriften Archives fédérales suisses, Publications officielles numérisées Archivio federale svizzero, Pubblicazioni ufficiali digitali Message concernant l'adhésion de la Suisse à la Banque européenne pour la reconstruction et le développement (BERD) du 5 septembre 1990 In Bundesblatt Dans Feuille fédérale In Foglio federale Jahr 1990 Année Anno Band 3 Volume Volume Heft 46 Cahier Numero Geschäftsnummer 90.054 Numéro d'affaire Numero dell'oggetto Datum 20.11.1990 Date Data Seite 741-793 Page Pagina Ref. No 10 106 347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